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4B34B" w14:textId="77777777" w:rsidR="00C8317E" w:rsidRDefault="00C8317E"/>
    <w:p w14:paraId="36EF370A" w14:textId="77777777" w:rsidR="00C8317E" w:rsidRDefault="00C8317E"/>
    <w:p w14:paraId="121F389A" w14:textId="77777777" w:rsidR="00C8317E" w:rsidRDefault="00C8317E"/>
    <w:p w14:paraId="52CB27BD" w14:textId="77777777" w:rsidR="00C8317E" w:rsidRDefault="00C8317E"/>
    <w:p w14:paraId="56C0558D" w14:textId="77777777" w:rsidR="00C8317E" w:rsidRDefault="00C8317E"/>
    <w:p w14:paraId="2B9EDE89" w14:textId="77777777" w:rsidR="00C8317E" w:rsidRDefault="00C8317E"/>
    <w:p w14:paraId="08CBFF38" w14:textId="77777777" w:rsidR="00C8317E" w:rsidRDefault="00C8317E"/>
    <w:p w14:paraId="150ACBD5" w14:textId="77777777" w:rsidR="00C8317E" w:rsidRDefault="00C8317E"/>
    <w:p w14:paraId="5A3A5E9A" w14:textId="77777777" w:rsidR="00C8317E" w:rsidRDefault="00C8317E"/>
    <w:p w14:paraId="0C4C2AF1" w14:textId="77777777" w:rsidR="00C8317E" w:rsidRDefault="00C8317E"/>
    <w:p w14:paraId="61180FBA" w14:textId="77777777" w:rsidR="00C8317E" w:rsidRDefault="00C8317E"/>
    <w:p w14:paraId="73204AE7" w14:textId="6B3DC5E4" w:rsidR="00C8317E" w:rsidRDefault="00C8317E"/>
    <w:p w14:paraId="3BDDBA88" w14:textId="77777777" w:rsidR="00226AAD" w:rsidRDefault="00226AAD"/>
    <w:p w14:paraId="7D61840B" w14:textId="2F53E27F" w:rsidR="00C8317E" w:rsidRDefault="00C8317E"/>
    <w:p w14:paraId="2113A07F" w14:textId="77777777" w:rsidR="00C8317E" w:rsidRDefault="00C8317E"/>
    <w:p w14:paraId="0900DD6A" w14:textId="77777777" w:rsidR="00C8317E" w:rsidRDefault="00C8317E"/>
    <w:p w14:paraId="013AE49B" w14:textId="77777777" w:rsidR="00C8317E" w:rsidRDefault="00C8317E"/>
    <w:p w14:paraId="4B60D185" w14:textId="77777777" w:rsidR="00C8317E" w:rsidRDefault="00C8317E"/>
    <w:p w14:paraId="5C52B288" w14:textId="77777777" w:rsidR="00C8317E" w:rsidRPr="00C27B25" w:rsidRDefault="00C8317E" w:rsidP="00C8317E">
      <w:pPr>
        <w:spacing w:after="160" w:line="259" w:lineRule="auto"/>
        <w:jc w:val="center"/>
        <w:rPr>
          <w:rFonts w:ascii="Times New Roman" w:eastAsiaTheme="majorEastAsia" w:hAnsi="Times New Roman"/>
          <w:b/>
          <w:color w:val="0070C0"/>
          <w:sz w:val="32"/>
          <w:szCs w:val="32"/>
          <w:lang w:eastAsia="en-US"/>
        </w:rPr>
      </w:pPr>
      <w:r w:rsidRPr="00C27B25">
        <w:rPr>
          <w:rFonts w:ascii="Times New Roman" w:eastAsiaTheme="majorEastAsia" w:hAnsi="Times New Roman"/>
          <w:b/>
          <w:color w:val="0070C0"/>
          <w:sz w:val="32"/>
          <w:szCs w:val="32"/>
          <w:lang w:eastAsia="en-US"/>
        </w:rPr>
        <w:t>NÁSTROJ NA VLASTNÉ POSÚDENIE</w:t>
      </w:r>
      <w:r w:rsidR="00EF0667" w:rsidRPr="00C27B25">
        <w:rPr>
          <w:rFonts w:ascii="Times New Roman" w:eastAsiaTheme="majorEastAsia" w:hAnsi="Times New Roman"/>
          <w:b/>
          <w:color w:val="0070C0"/>
          <w:sz w:val="32"/>
          <w:szCs w:val="32"/>
          <w:lang w:eastAsia="en-US"/>
        </w:rPr>
        <w:t xml:space="preserve"> RIZÍK</w:t>
      </w:r>
    </w:p>
    <w:p w14:paraId="6B980131" w14:textId="77777777" w:rsidR="00C8317E" w:rsidRPr="00C27B25" w:rsidRDefault="00312D17" w:rsidP="00C8317E">
      <w:pPr>
        <w:spacing w:after="160" w:line="259" w:lineRule="auto"/>
        <w:jc w:val="center"/>
        <w:rPr>
          <w:rFonts w:ascii="Times New Roman" w:eastAsiaTheme="majorEastAsia" w:hAnsi="Times New Roman"/>
          <w:b/>
          <w:color w:val="0070C0"/>
          <w:sz w:val="22"/>
          <w:szCs w:val="22"/>
          <w:lang w:eastAsia="en-US"/>
        </w:rPr>
      </w:pPr>
      <w:r w:rsidRPr="00C27B25">
        <w:rPr>
          <w:rFonts w:ascii="Times New Roman" w:eastAsiaTheme="majorEastAsia" w:hAnsi="Times New Roman"/>
          <w:b/>
          <w:color w:val="0070C0"/>
          <w:sz w:val="22"/>
          <w:szCs w:val="22"/>
          <w:lang w:eastAsia="en-US"/>
        </w:rPr>
        <w:t>PROGRAMOV</w:t>
      </w:r>
      <w:r w:rsidR="00C8317E" w:rsidRPr="00C27B25">
        <w:rPr>
          <w:rFonts w:ascii="Times New Roman" w:eastAsiaTheme="majorEastAsia" w:hAnsi="Times New Roman"/>
          <w:b/>
          <w:color w:val="0070C0"/>
          <w:sz w:val="22"/>
          <w:szCs w:val="22"/>
          <w:lang w:eastAsia="en-US"/>
        </w:rPr>
        <w:t xml:space="preserve"> FONDOV PRE OBLASŤ VNÚTORNÝCH ZÁLEŽITOSTÍ </w:t>
      </w:r>
    </w:p>
    <w:p w14:paraId="4172A352" w14:textId="26278516" w:rsidR="00C8317E" w:rsidRPr="004E6C38" w:rsidRDefault="00415A3F" w:rsidP="00C8317E">
      <w:pPr>
        <w:spacing w:after="160" w:line="259" w:lineRule="auto"/>
        <w:jc w:val="center"/>
        <w:rPr>
          <w:rFonts w:ascii="Times New Roman" w:eastAsiaTheme="majorEastAsia" w:hAnsi="Times New Roman"/>
          <w:sz w:val="20"/>
          <w:lang w:eastAsia="en-US"/>
        </w:rPr>
      </w:pPr>
      <w:r>
        <w:rPr>
          <w:rFonts w:ascii="Times New Roman" w:eastAsiaTheme="majorEastAsia" w:hAnsi="Times New Roman"/>
          <w:sz w:val="20"/>
          <w:lang w:eastAsia="en-US"/>
        </w:rPr>
        <w:t>Programové obdobie</w:t>
      </w:r>
      <w:r w:rsidR="00C8317E" w:rsidRPr="004E6C38">
        <w:rPr>
          <w:rFonts w:ascii="Times New Roman" w:eastAsiaTheme="majorEastAsia" w:hAnsi="Times New Roman"/>
          <w:sz w:val="20"/>
          <w:lang w:eastAsia="en-US"/>
        </w:rPr>
        <w:t xml:space="preserve"> 2021-2027</w:t>
      </w:r>
    </w:p>
    <w:p w14:paraId="65F057A1" w14:textId="77777777" w:rsidR="00C8317E" w:rsidRPr="004E6C38" w:rsidRDefault="00C8317E" w:rsidP="00C8317E">
      <w:pPr>
        <w:spacing w:after="160" w:line="259" w:lineRule="auto"/>
        <w:rPr>
          <w:rFonts w:ascii="Times New Roman" w:eastAsiaTheme="minorHAnsi" w:hAnsi="Times New Roman"/>
          <w:b/>
          <w:bCs/>
          <w:sz w:val="36"/>
          <w:szCs w:val="32"/>
          <w:lang w:eastAsia="en-US"/>
        </w:rPr>
      </w:pPr>
    </w:p>
    <w:p w14:paraId="505EA955" w14:textId="77777777" w:rsidR="00C8317E" w:rsidRPr="004E6C38" w:rsidRDefault="00C8317E" w:rsidP="00C8317E">
      <w:pPr>
        <w:spacing w:after="160" w:line="259" w:lineRule="auto"/>
        <w:jc w:val="center"/>
        <w:rPr>
          <w:rFonts w:ascii="Times New Roman" w:eastAsiaTheme="minorHAnsi" w:hAnsi="Times New Roman"/>
          <w:sz w:val="24"/>
          <w:szCs w:val="24"/>
          <w:lang w:eastAsia="en-US"/>
        </w:rPr>
      </w:pPr>
      <w:r w:rsidRPr="004E6C38">
        <w:rPr>
          <w:rFonts w:ascii="Times New Roman" w:eastAsiaTheme="minorHAnsi" w:hAnsi="Times New Roman"/>
          <w:sz w:val="24"/>
          <w:szCs w:val="24"/>
          <w:lang w:eastAsia="en-US"/>
        </w:rPr>
        <w:t>Fond pre azyl, migráciu a integráciu (AMIF)</w:t>
      </w:r>
    </w:p>
    <w:p w14:paraId="5A9306A8" w14:textId="77777777" w:rsidR="00C8317E" w:rsidRPr="004E6C38" w:rsidRDefault="00C8317E" w:rsidP="00C8317E">
      <w:pPr>
        <w:spacing w:after="160" w:line="259" w:lineRule="auto"/>
        <w:jc w:val="center"/>
        <w:rPr>
          <w:rFonts w:ascii="Times New Roman" w:eastAsiaTheme="minorHAnsi" w:hAnsi="Times New Roman"/>
          <w:sz w:val="24"/>
          <w:szCs w:val="24"/>
          <w:lang w:eastAsia="en-US"/>
        </w:rPr>
      </w:pPr>
      <w:r w:rsidRPr="004E6C38">
        <w:rPr>
          <w:rFonts w:ascii="Times New Roman" w:eastAsiaTheme="minorHAnsi" w:hAnsi="Times New Roman"/>
          <w:sz w:val="24"/>
          <w:szCs w:val="24"/>
          <w:lang w:eastAsia="en-US"/>
        </w:rPr>
        <w:t>Fond pre vnútornú bezpečnosť (ISF)</w:t>
      </w:r>
    </w:p>
    <w:p w14:paraId="557340A2" w14:textId="77777777" w:rsidR="00C8317E" w:rsidRPr="004E6C38" w:rsidRDefault="00C8317E" w:rsidP="00C8317E">
      <w:pPr>
        <w:spacing w:after="160" w:line="259" w:lineRule="auto"/>
        <w:jc w:val="center"/>
        <w:rPr>
          <w:rFonts w:ascii="Times New Roman" w:eastAsiaTheme="minorHAnsi" w:hAnsi="Times New Roman"/>
          <w:sz w:val="24"/>
          <w:szCs w:val="24"/>
          <w:lang w:eastAsia="en-US"/>
        </w:rPr>
      </w:pPr>
      <w:r w:rsidRPr="004E6C38">
        <w:rPr>
          <w:rFonts w:ascii="Times New Roman" w:eastAsiaTheme="minorHAnsi" w:hAnsi="Times New Roman"/>
          <w:sz w:val="24"/>
          <w:szCs w:val="24"/>
          <w:lang w:eastAsia="en-US"/>
        </w:rPr>
        <w:t>Nástroj finančnej podpory na riadenie hraníc a vízovú politiku (BMVI)</w:t>
      </w:r>
    </w:p>
    <w:p w14:paraId="69E1A3CC" w14:textId="6702A8BB" w:rsidR="00C8317E" w:rsidRDefault="00C8317E"/>
    <w:tbl>
      <w:tblPr>
        <w:tblW w:w="5008" w:type="pct"/>
        <w:jc w:val="center"/>
        <w:tblLook w:val="04A0" w:firstRow="1" w:lastRow="0" w:firstColumn="1" w:lastColumn="0" w:noHBand="0" w:noVBand="1"/>
      </w:tblPr>
      <w:tblGrid>
        <w:gridCol w:w="9087"/>
      </w:tblGrid>
      <w:tr w:rsidR="00130318" w14:paraId="41AC46B0" w14:textId="77777777" w:rsidTr="00130318">
        <w:trPr>
          <w:trHeight w:val="844"/>
          <w:jc w:val="center"/>
        </w:trPr>
        <w:tc>
          <w:tcPr>
            <w:tcW w:w="5000" w:type="pct"/>
            <w:hideMark/>
          </w:tcPr>
          <w:p w14:paraId="344E2916" w14:textId="77777777" w:rsidR="00226AAD" w:rsidRPr="00226AAD" w:rsidRDefault="00226AAD" w:rsidP="00226AAD">
            <w:pPr>
              <w:spacing w:after="120"/>
              <w:jc w:val="both"/>
              <w:rPr>
                <w:rFonts w:ascii="Times New Roman" w:eastAsiaTheme="minorHAnsi" w:hAnsi="Times New Roman"/>
                <w:b/>
                <w:color w:val="1F4E79" w:themeColor="accent1" w:themeShade="80"/>
                <w:sz w:val="23"/>
                <w:szCs w:val="23"/>
                <w:lang w:eastAsia="en-US"/>
              </w:rPr>
            </w:pPr>
          </w:p>
          <w:p w14:paraId="3CDEBEB3" w14:textId="4846BA0F" w:rsidR="00226AAD" w:rsidRPr="00226AAD" w:rsidRDefault="00226AAD" w:rsidP="00226AAD">
            <w:pPr>
              <w:tabs>
                <w:tab w:val="left" w:pos="5370"/>
              </w:tabs>
              <w:rPr>
                <w:rFonts w:ascii="Times New Roman" w:eastAsiaTheme="minorHAnsi" w:hAnsi="Times New Roman"/>
                <w:sz w:val="21"/>
                <w:szCs w:val="21"/>
                <w:lang w:eastAsia="en-US"/>
              </w:rPr>
            </w:pPr>
            <w:r>
              <w:rPr>
                <w:rFonts w:ascii="Times New Roman" w:eastAsiaTheme="minorHAnsi" w:hAnsi="Times New Roman"/>
                <w:sz w:val="21"/>
                <w:szCs w:val="21"/>
                <w:lang w:eastAsia="en-US"/>
              </w:rPr>
              <w:tab/>
            </w:r>
          </w:p>
          <w:p w14:paraId="1055ABCB" w14:textId="77777777" w:rsidR="00130318" w:rsidRDefault="00130318">
            <w:pPr>
              <w:spacing w:before="120" w:after="120" w:line="256" w:lineRule="auto"/>
              <w:jc w:val="center"/>
              <w:rPr>
                <w:rFonts w:ascii="Times New Roman" w:eastAsia="SimSun" w:hAnsi="Times New Roman"/>
                <w:b/>
                <w:sz w:val="72"/>
                <w:szCs w:val="72"/>
                <w:lang w:eastAsia="en-US"/>
              </w:rPr>
            </w:pPr>
          </w:p>
        </w:tc>
      </w:tr>
      <w:tr w:rsidR="00130318" w14:paraId="469D3A46" w14:textId="77777777" w:rsidTr="00130318">
        <w:trPr>
          <w:trHeight w:val="718"/>
          <w:jc w:val="center"/>
        </w:trPr>
        <w:tc>
          <w:tcPr>
            <w:tcW w:w="5000" w:type="pct"/>
            <w:vAlign w:val="center"/>
          </w:tcPr>
          <w:p w14:paraId="0920B3C5" w14:textId="77777777" w:rsidR="00130318" w:rsidRDefault="00130318">
            <w:pPr>
              <w:spacing w:before="120" w:after="120" w:line="256" w:lineRule="auto"/>
              <w:jc w:val="both"/>
              <w:rPr>
                <w:rFonts w:ascii="Times New Roman" w:eastAsia="SimSun" w:hAnsi="Times New Roman"/>
                <w:sz w:val="44"/>
                <w:szCs w:val="44"/>
                <w:lang w:eastAsia="en-US"/>
              </w:rPr>
            </w:pPr>
          </w:p>
        </w:tc>
      </w:tr>
      <w:tr w:rsidR="00130318" w14:paraId="339B1AEE" w14:textId="77777777" w:rsidTr="00130318">
        <w:trPr>
          <w:trHeight w:val="359"/>
          <w:jc w:val="center"/>
        </w:trPr>
        <w:tc>
          <w:tcPr>
            <w:tcW w:w="5000" w:type="pct"/>
            <w:vAlign w:val="center"/>
            <w:hideMark/>
          </w:tcPr>
          <w:p w14:paraId="18D161A1" w14:textId="77777777" w:rsidR="00130318" w:rsidRDefault="00130318">
            <w:pPr>
              <w:spacing w:before="120" w:after="120" w:line="256" w:lineRule="auto"/>
              <w:jc w:val="center"/>
              <w:rPr>
                <w:rFonts w:ascii="Times New Roman" w:hAnsi="Times New Roman"/>
                <w:b/>
                <w:bCs/>
                <w:lang w:eastAsia="en-US"/>
              </w:rPr>
            </w:pPr>
          </w:p>
        </w:tc>
      </w:tr>
      <w:tr w:rsidR="00130318" w14:paraId="1BF93D45" w14:textId="77777777" w:rsidTr="00130318">
        <w:trPr>
          <w:trHeight w:val="359"/>
          <w:jc w:val="center"/>
        </w:trPr>
        <w:tc>
          <w:tcPr>
            <w:tcW w:w="5000" w:type="pct"/>
            <w:vAlign w:val="center"/>
            <w:hideMark/>
          </w:tcPr>
          <w:p w14:paraId="6064F433" w14:textId="77777777" w:rsidR="00130318" w:rsidRDefault="00130318" w:rsidP="00130318">
            <w:pPr>
              <w:spacing w:before="120" w:after="120" w:line="256" w:lineRule="auto"/>
              <w:rPr>
                <w:rFonts w:ascii="Times New Roman" w:hAnsi="Times New Roman"/>
                <w:b/>
                <w:bCs/>
                <w:lang w:eastAsia="en-US"/>
              </w:rPr>
            </w:pPr>
          </w:p>
        </w:tc>
      </w:tr>
    </w:tbl>
    <w:p w14:paraId="43B03364" w14:textId="77777777" w:rsidR="00130318" w:rsidRDefault="00130318" w:rsidP="00130318">
      <w:pPr>
        <w:rPr>
          <w:rFonts w:ascii="Times New Roman" w:hAnsi="Times New Roman"/>
          <w:b/>
          <w:sz w:val="28"/>
          <w:szCs w:val="28"/>
        </w:rPr>
      </w:pPr>
    </w:p>
    <w:p w14:paraId="59B06D6D" w14:textId="77777777" w:rsidR="00130318" w:rsidRDefault="00130318" w:rsidP="00130318">
      <w:pPr>
        <w:rPr>
          <w:rFonts w:ascii="Times New Roman" w:hAnsi="Times New Roman"/>
          <w:b/>
          <w:sz w:val="28"/>
          <w:szCs w:val="28"/>
        </w:rPr>
      </w:pPr>
    </w:p>
    <w:p w14:paraId="6062D03A" w14:textId="77777777" w:rsidR="00130318" w:rsidRDefault="00130318" w:rsidP="00130318">
      <w:pPr>
        <w:rPr>
          <w:rFonts w:ascii="Times New Roman" w:hAnsi="Times New Roman"/>
          <w:b/>
          <w:sz w:val="28"/>
          <w:szCs w:val="28"/>
        </w:rPr>
      </w:pPr>
    </w:p>
    <w:p w14:paraId="49DB34E9" w14:textId="77777777" w:rsidR="00130318" w:rsidRDefault="00130318" w:rsidP="00130318">
      <w:pPr>
        <w:rPr>
          <w:rFonts w:ascii="Times New Roman" w:hAnsi="Times New Roman"/>
          <w:b/>
          <w:sz w:val="28"/>
          <w:szCs w:val="28"/>
        </w:rPr>
      </w:pPr>
    </w:p>
    <w:p w14:paraId="7989A170" w14:textId="77777777" w:rsidR="00130318" w:rsidRDefault="00130318" w:rsidP="00130318">
      <w:pPr>
        <w:spacing w:after="160" w:line="256" w:lineRule="auto"/>
        <w:rPr>
          <w:rFonts w:ascii="Times New Roman" w:hAnsi="Times New Roman"/>
          <w:b/>
          <w:sz w:val="28"/>
          <w:szCs w:val="28"/>
        </w:rPr>
      </w:pPr>
      <w:r>
        <w:rPr>
          <w:rFonts w:ascii="Times New Roman" w:hAnsi="Times New Roman"/>
          <w:b/>
          <w:sz w:val="28"/>
          <w:szCs w:val="28"/>
        </w:rPr>
        <w:br w:type="page"/>
      </w:r>
    </w:p>
    <w:p w14:paraId="30033AE0" w14:textId="77777777" w:rsidR="006D2097" w:rsidRPr="000F32FB" w:rsidRDefault="00130318">
      <w:pPr>
        <w:rPr>
          <w:rFonts w:ascii="Times New Roman" w:hAnsi="Times New Roman"/>
          <w:b/>
          <w:sz w:val="22"/>
          <w:szCs w:val="22"/>
        </w:rPr>
      </w:pPr>
      <w:r w:rsidRPr="000F32FB">
        <w:rPr>
          <w:rFonts w:ascii="Times New Roman" w:hAnsi="Times New Roman"/>
          <w:b/>
          <w:color w:val="0070C0"/>
          <w:sz w:val="22"/>
          <w:szCs w:val="22"/>
        </w:rPr>
        <w:lastRenderedPageBreak/>
        <w:t>1. H</w:t>
      </w:r>
      <w:r w:rsidR="000F32FB" w:rsidRPr="000F32FB">
        <w:rPr>
          <w:rFonts w:ascii="Times New Roman" w:hAnsi="Times New Roman"/>
          <w:b/>
          <w:color w:val="0070C0"/>
          <w:sz w:val="22"/>
          <w:szCs w:val="22"/>
        </w:rPr>
        <w:t>RUBÉ RIZIKO</w:t>
      </w:r>
    </w:p>
    <w:p w14:paraId="06F68084" w14:textId="77777777" w:rsidR="00130318" w:rsidRPr="000F32FB" w:rsidRDefault="00130318">
      <w:pPr>
        <w:rPr>
          <w:rFonts w:ascii="Times New Roman" w:hAnsi="Times New Roman"/>
          <w:b/>
          <w:sz w:val="22"/>
          <w:szCs w:val="22"/>
        </w:rPr>
      </w:pPr>
    </w:p>
    <w:p w14:paraId="39ACF2F6" w14:textId="77777777" w:rsidR="00130318" w:rsidRPr="000F32FB" w:rsidRDefault="00130318" w:rsidP="00130318">
      <w:pPr>
        <w:jc w:val="both"/>
        <w:rPr>
          <w:rFonts w:ascii="Times New Roman" w:hAnsi="Times New Roman"/>
          <w:sz w:val="22"/>
          <w:szCs w:val="22"/>
        </w:rPr>
      </w:pPr>
      <w:r w:rsidRPr="000F32FB">
        <w:rPr>
          <w:rFonts w:ascii="Times New Roman" w:hAnsi="Times New Roman"/>
          <w:sz w:val="22"/>
          <w:szCs w:val="22"/>
        </w:rPr>
        <w:t xml:space="preserve">Hrubé riziko zodpovedá úrovni rizika </w:t>
      </w:r>
      <w:r w:rsidRPr="000F32FB">
        <w:rPr>
          <w:rFonts w:ascii="Times New Roman" w:hAnsi="Times New Roman"/>
          <w:b/>
          <w:sz w:val="22"/>
          <w:szCs w:val="22"/>
        </w:rPr>
        <w:t>pred zohľadnením</w:t>
      </w:r>
      <w:r w:rsidRPr="000F32FB">
        <w:rPr>
          <w:rFonts w:ascii="Times New Roman" w:hAnsi="Times New Roman"/>
          <w:sz w:val="22"/>
          <w:szCs w:val="22"/>
        </w:rPr>
        <w:t xml:space="preserve"> dopadu akýchkoľvek </w:t>
      </w:r>
      <w:r w:rsidRPr="000F32FB">
        <w:rPr>
          <w:rFonts w:ascii="Times New Roman" w:hAnsi="Times New Roman"/>
          <w:b/>
          <w:sz w:val="22"/>
          <w:szCs w:val="22"/>
        </w:rPr>
        <w:t>existujúcich alebo plánovaných</w:t>
      </w:r>
      <w:r w:rsidRPr="000F32FB">
        <w:rPr>
          <w:rFonts w:ascii="Times New Roman" w:hAnsi="Times New Roman"/>
          <w:sz w:val="22"/>
          <w:szCs w:val="22"/>
        </w:rPr>
        <w:t xml:space="preserve"> kontrol. Kvantifikácia rizika obvykle pozostáva z kombinácie </w:t>
      </w:r>
      <w:r w:rsidRPr="000F32FB">
        <w:rPr>
          <w:rFonts w:ascii="Times New Roman" w:hAnsi="Times New Roman"/>
          <w:b/>
          <w:sz w:val="22"/>
          <w:szCs w:val="22"/>
        </w:rPr>
        <w:t>„pravdepodobnosti“</w:t>
      </w:r>
      <w:r w:rsidRPr="000F32FB">
        <w:rPr>
          <w:rFonts w:ascii="Times New Roman" w:hAnsi="Times New Roman"/>
          <w:sz w:val="22"/>
          <w:szCs w:val="22"/>
        </w:rPr>
        <w:t xml:space="preserve"> rizika – nakoľko je pravdepodobné, že nastane udalosť -, a </w:t>
      </w:r>
      <w:r w:rsidRPr="000F32FB">
        <w:rPr>
          <w:rFonts w:ascii="Times New Roman" w:hAnsi="Times New Roman"/>
          <w:b/>
          <w:sz w:val="22"/>
          <w:szCs w:val="22"/>
        </w:rPr>
        <w:t>„dopadu“</w:t>
      </w:r>
      <w:r w:rsidRPr="000F32FB">
        <w:rPr>
          <w:rFonts w:ascii="Times New Roman" w:hAnsi="Times New Roman"/>
          <w:sz w:val="22"/>
          <w:szCs w:val="22"/>
        </w:rPr>
        <w:t xml:space="preserve"> rizika – aké dôsledky bude mať udalosť z finančnej a nefinančnej stránky. Aby bola zaistená konzistentnosť posudzovania, pri určovaní pravdepodobnosti by mal byť stanovený </w:t>
      </w:r>
      <w:r w:rsidRPr="000F32FB">
        <w:rPr>
          <w:rFonts w:ascii="Times New Roman" w:hAnsi="Times New Roman"/>
          <w:b/>
          <w:sz w:val="22"/>
          <w:szCs w:val="22"/>
        </w:rPr>
        <w:t>časový horizont</w:t>
      </w:r>
      <w:r w:rsidRPr="000F32FB">
        <w:rPr>
          <w:rFonts w:ascii="Times New Roman" w:hAnsi="Times New Roman"/>
          <w:sz w:val="22"/>
          <w:szCs w:val="22"/>
        </w:rPr>
        <w:t xml:space="preserve">, čo by v tomto prípade malo byť </w:t>
      </w:r>
      <w:r w:rsidR="00ED5B3B" w:rsidRPr="000F32FB">
        <w:rPr>
          <w:rFonts w:ascii="Times New Roman" w:hAnsi="Times New Roman"/>
          <w:sz w:val="22"/>
          <w:szCs w:val="22"/>
        </w:rPr>
        <w:t>celé</w:t>
      </w:r>
      <w:r w:rsidRPr="000F32FB">
        <w:rPr>
          <w:rFonts w:ascii="Times New Roman" w:hAnsi="Times New Roman"/>
          <w:sz w:val="22"/>
          <w:szCs w:val="22"/>
        </w:rPr>
        <w:t xml:space="preserve"> programové obdobie.</w:t>
      </w:r>
    </w:p>
    <w:p w14:paraId="3AF1AB3F" w14:textId="77777777" w:rsidR="00130318" w:rsidRPr="000F32FB" w:rsidRDefault="00130318" w:rsidP="00130318">
      <w:pPr>
        <w:jc w:val="both"/>
        <w:rPr>
          <w:rFonts w:ascii="Times New Roman" w:hAnsi="Times New Roman"/>
          <w:sz w:val="22"/>
          <w:szCs w:val="22"/>
        </w:rPr>
      </w:pPr>
    </w:p>
    <w:tbl>
      <w:tblPr>
        <w:tblStyle w:val="Mriekatabuky"/>
        <w:tblW w:w="0" w:type="auto"/>
        <w:tblLook w:val="04A0" w:firstRow="1" w:lastRow="0" w:firstColumn="1" w:lastColumn="0" w:noHBand="0" w:noVBand="1"/>
      </w:tblPr>
      <w:tblGrid>
        <w:gridCol w:w="2037"/>
        <w:gridCol w:w="7025"/>
      </w:tblGrid>
      <w:tr w:rsidR="00130318" w:rsidRPr="000F32FB" w14:paraId="5777C4CE" w14:textId="77777777" w:rsidTr="00C12B3B">
        <w:tc>
          <w:tcPr>
            <w:tcW w:w="2263" w:type="dxa"/>
            <w:shd w:val="clear" w:color="auto" w:fill="AEAAAA" w:themeFill="background2" w:themeFillShade="BF"/>
          </w:tcPr>
          <w:p w14:paraId="64436E98" w14:textId="77777777" w:rsidR="00130318" w:rsidRPr="000F32FB" w:rsidRDefault="00130318" w:rsidP="00130318">
            <w:pPr>
              <w:jc w:val="both"/>
              <w:rPr>
                <w:rFonts w:ascii="Times New Roman" w:hAnsi="Times New Roman"/>
                <w:b/>
                <w:sz w:val="22"/>
                <w:szCs w:val="22"/>
              </w:rPr>
            </w:pPr>
            <w:r w:rsidRPr="000F32FB">
              <w:rPr>
                <w:rFonts w:ascii="Times New Roman" w:hAnsi="Times New Roman"/>
                <w:b/>
                <w:sz w:val="22"/>
                <w:szCs w:val="22"/>
              </w:rPr>
              <w:t>Názov stĺpca</w:t>
            </w:r>
          </w:p>
        </w:tc>
        <w:tc>
          <w:tcPr>
            <w:tcW w:w="6799" w:type="dxa"/>
            <w:shd w:val="clear" w:color="auto" w:fill="AEAAAA" w:themeFill="background2" w:themeFillShade="BF"/>
          </w:tcPr>
          <w:p w14:paraId="09F6ADD7" w14:textId="77777777" w:rsidR="00130318" w:rsidRPr="000F32FB" w:rsidRDefault="00130318" w:rsidP="00130318">
            <w:pPr>
              <w:jc w:val="both"/>
              <w:rPr>
                <w:rFonts w:ascii="Times New Roman" w:hAnsi="Times New Roman"/>
                <w:b/>
                <w:sz w:val="22"/>
                <w:szCs w:val="22"/>
              </w:rPr>
            </w:pPr>
            <w:r w:rsidRPr="000F32FB">
              <w:rPr>
                <w:rFonts w:ascii="Times New Roman" w:hAnsi="Times New Roman"/>
                <w:b/>
                <w:sz w:val="22"/>
                <w:szCs w:val="22"/>
              </w:rPr>
              <w:t>Usmernenie</w:t>
            </w:r>
          </w:p>
        </w:tc>
      </w:tr>
      <w:tr w:rsidR="00130318" w:rsidRPr="000F32FB" w14:paraId="2D72B68B" w14:textId="77777777" w:rsidTr="00DB05F3">
        <w:trPr>
          <w:trHeight w:val="6220"/>
        </w:trPr>
        <w:tc>
          <w:tcPr>
            <w:tcW w:w="2263" w:type="dxa"/>
          </w:tcPr>
          <w:p w14:paraId="28C5F96A" w14:textId="77777777" w:rsidR="00130318" w:rsidRPr="000F32FB" w:rsidRDefault="00130318" w:rsidP="00782A31">
            <w:pPr>
              <w:rPr>
                <w:rFonts w:ascii="Times New Roman" w:hAnsi="Times New Roman"/>
                <w:b/>
                <w:sz w:val="22"/>
                <w:szCs w:val="22"/>
              </w:rPr>
            </w:pPr>
            <w:r w:rsidRPr="000F32FB">
              <w:rPr>
                <w:rFonts w:ascii="Times New Roman" w:hAnsi="Times New Roman"/>
                <w:b/>
                <w:sz w:val="22"/>
                <w:szCs w:val="22"/>
              </w:rPr>
              <w:t>Dopad rizika (HRUBÉHO)</w:t>
            </w:r>
          </w:p>
        </w:tc>
        <w:tc>
          <w:tcPr>
            <w:tcW w:w="6799" w:type="dxa"/>
          </w:tcPr>
          <w:tbl>
            <w:tblPr>
              <w:tblStyle w:val="Mriekatabuky"/>
              <w:tblpPr w:leftFromText="141" w:rightFromText="141" w:vertAnchor="page" w:horzAnchor="margin" w:tblpY="1231"/>
              <w:tblOverlap w:val="never"/>
              <w:tblW w:w="6799" w:type="dxa"/>
              <w:tblLook w:val="04A0" w:firstRow="1" w:lastRow="0" w:firstColumn="1" w:lastColumn="0" w:noHBand="0" w:noVBand="1"/>
            </w:tblPr>
            <w:tblGrid>
              <w:gridCol w:w="1435"/>
              <w:gridCol w:w="2388"/>
              <w:gridCol w:w="2976"/>
            </w:tblGrid>
            <w:tr w:rsidR="00130318" w:rsidRPr="000F32FB" w14:paraId="171327AB" w14:textId="77777777" w:rsidTr="00782A31">
              <w:tc>
                <w:tcPr>
                  <w:tcW w:w="1435" w:type="dxa"/>
                </w:tcPr>
                <w:p w14:paraId="4DFE2489" w14:textId="77777777" w:rsidR="00130318" w:rsidRPr="000F32FB" w:rsidRDefault="00130318" w:rsidP="00130318">
                  <w:pPr>
                    <w:jc w:val="both"/>
                    <w:rPr>
                      <w:rFonts w:ascii="Times New Roman" w:hAnsi="Times New Roman"/>
                      <w:sz w:val="22"/>
                      <w:szCs w:val="22"/>
                    </w:rPr>
                  </w:pPr>
                </w:p>
              </w:tc>
              <w:tc>
                <w:tcPr>
                  <w:tcW w:w="2388" w:type="dxa"/>
                </w:tcPr>
                <w:p w14:paraId="29CC6B1F"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Na povesť</w:t>
                  </w:r>
                </w:p>
              </w:tc>
              <w:tc>
                <w:tcPr>
                  <w:tcW w:w="2976" w:type="dxa"/>
                </w:tcPr>
                <w:p w14:paraId="22364574"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Na ciele</w:t>
                  </w:r>
                </w:p>
              </w:tc>
            </w:tr>
            <w:tr w:rsidR="00130318" w:rsidRPr="000F32FB" w14:paraId="7B0C2EDA" w14:textId="77777777" w:rsidTr="005379FD">
              <w:tc>
                <w:tcPr>
                  <w:tcW w:w="1435" w:type="dxa"/>
                </w:tcPr>
                <w:p w14:paraId="54E58B42"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1</w:t>
                  </w:r>
                </w:p>
              </w:tc>
              <w:tc>
                <w:tcPr>
                  <w:tcW w:w="2388" w:type="dxa"/>
                  <w:shd w:val="clear" w:color="auto" w:fill="auto"/>
                </w:tcPr>
                <w:p w14:paraId="051C4F67" w14:textId="77777777" w:rsidR="00130318" w:rsidRPr="00434BA4" w:rsidRDefault="00782A31" w:rsidP="00782A31">
                  <w:pPr>
                    <w:rPr>
                      <w:rFonts w:ascii="Times New Roman" w:hAnsi="Times New Roman"/>
                      <w:sz w:val="22"/>
                      <w:szCs w:val="22"/>
                    </w:rPr>
                  </w:pPr>
                  <w:r w:rsidRPr="00434BA4">
                    <w:rPr>
                      <w:rFonts w:ascii="Times New Roman" w:hAnsi="Times New Roman"/>
                      <w:sz w:val="22"/>
                      <w:szCs w:val="22"/>
                    </w:rPr>
                    <w:t>Obmedzený dopad</w:t>
                  </w:r>
                </w:p>
              </w:tc>
              <w:tc>
                <w:tcPr>
                  <w:tcW w:w="2976" w:type="dxa"/>
                  <w:shd w:val="clear" w:color="auto" w:fill="auto"/>
                </w:tcPr>
                <w:p w14:paraId="2A1ECF87" w14:textId="77777777" w:rsidR="00130318" w:rsidRPr="00434BA4" w:rsidRDefault="00782A31" w:rsidP="00782A31">
                  <w:pPr>
                    <w:rPr>
                      <w:rFonts w:ascii="Times New Roman" w:hAnsi="Times New Roman"/>
                      <w:sz w:val="22"/>
                      <w:szCs w:val="22"/>
                    </w:rPr>
                  </w:pPr>
                  <w:r w:rsidRPr="00434BA4">
                    <w:rPr>
                      <w:rFonts w:ascii="Times New Roman" w:hAnsi="Times New Roman"/>
                      <w:sz w:val="22"/>
                      <w:szCs w:val="22"/>
                    </w:rPr>
                    <w:t>Dodatočná práca, ktorou sa zdržiavajú iné procesy</w:t>
                  </w:r>
                </w:p>
              </w:tc>
            </w:tr>
            <w:tr w:rsidR="00130318" w:rsidRPr="000F32FB" w14:paraId="7DADEEF5" w14:textId="77777777" w:rsidTr="005379FD">
              <w:tc>
                <w:tcPr>
                  <w:tcW w:w="1435" w:type="dxa"/>
                </w:tcPr>
                <w:p w14:paraId="1D6E65F8"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2</w:t>
                  </w:r>
                </w:p>
              </w:tc>
              <w:tc>
                <w:tcPr>
                  <w:tcW w:w="2388" w:type="dxa"/>
                  <w:shd w:val="clear" w:color="auto" w:fill="auto"/>
                </w:tcPr>
                <w:p w14:paraId="2F4AAFD7" w14:textId="77777777" w:rsidR="00130318" w:rsidRPr="00434BA4" w:rsidRDefault="00782A31" w:rsidP="00782A31">
                  <w:pPr>
                    <w:rPr>
                      <w:rFonts w:ascii="Times New Roman" w:hAnsi="Times New Roman"/>
                      <w:sz w:val="22"/>
                      <w:szCs w:val="22"/>
                    </w:rPr>
                  </w:pPr>
                  <w:r w:rsidRPr="00434BA4">
                    <w:rPr>
                      <w:rFonts w:ascii="Times New Roman" w:hAnsi="Times New Roman"/>
                      <w:sz w:val="22"/>
                      <w:szCs w:val="22"/>
                    </w:rPr>
                    <w:t>Malý dopad</w:t>
                  </w:r>
                </w:p>
              </w:tc>
              <w:tc>
                <w:tcPr>
                  <w:tcW w:w="2976" w:type="dxa"/>
                  <w:shd w:val="clear" w:color="auto" w:fill="auto"/>
                </w:tcPr>
                <w:p w14:paraId="5F488F4A" w14:textId="77777777" w:rsidR="00130318" w:rsidRPr="00434BA4" w:rsidRDefault="0033095A" w:rsidP="0033095A">
                  <w:pPr>
                    <w:rPr>
                      <w:rFonts w:ascii="Times New Roman" w:hAnsi="Times New Roman"/>
                      <w:sz w:val="22"/>
                      <w:szCs w:val="22"/>
                    </w:rPr>
                  </w:pPr>
                  <w:r w:rsidRPr="00434BA4">
                    <w:rPr>
                      <w:rFonts w:ascii="Times New Roman" w:hAnsi="Times New Roman"/>
                      <w:sz w:val="22"/>
                      <w:szCs w:val="22"/>
                    </w:rPr>
                    <w:t>Oneskorenie dosiahnutia</w:t>
                  </w:r>
                  <w:r w:rsidR="00782A31" w:rsidRPr="00434BA4">
                    <w:rPr>
                      <w:rFonts w:ascii="Times New Roman" w:hAnsi="Times New Roman"/>
                      <w:sz w:val="22"/>
                      <w:szCs w:val="22"/>
                    </w:rPr>
                    <w:t xml:space="preserve"> </w:t>
                  </w:r>
                  <w:r w:rsidRPr="00434BA4">
                    <w:rPr>
                      <w:rFonts w:ascii="Times New Roman" w:hAnsi="Times New Roman"/>
                      <w:sz w:val="22"/>
                      <w:szCs w:val="22"/>
                    </w:rPr>
                    <w:t>stanovených akcií (v rámci programov)</w:t>
                  </w:r>
                </w:p>
              </w:tc>
            </w:tr>
            <w:tr w:rsidR="00130318" w:rsidRPr="000F32FB" w14:paraId="3FC8D915" w14:textId="77777777" w:rsidTr="005379FD">
              <w:tc>
                <w:tcPr>
                  <w:tcW w:w="1435" w:type="dxa"/>
                </w:tcPr>
                <w:p w14:paraId="14B52E7C"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3</w:t>
                  </w:r>
                </w:p>
              </w:tc>
              <w:tc>
                <w:tcPr>
                  <w:tcW w:w="2388" w:type="dxa"/>
                  <w:shd w:val="clear" w:color="auto" w:fill="auto"/>
                </w:tcPr>
                <w:p w14:paraId="05C4F9BB" w14:textId="77777777" w:rsidR="00130318" w:rsidRPr="00434BA4" w:rsidRDefault="00782A31" w:rsidP="00782A31">
                  <w:pPr>
                    <w:rPr>
                      <w:rFonts w:ascii="Times New Roman" w:hAnsi="Times New Roman"/>
                      <w:sz w:val="22"/>
                      <w:szCs w:val="22"/>
                    </w:rPr>
                  </w:pPr>
                  <w:r w:rsidRPr="00434BA4">
                    <w:rPr>
                      <w:rFonts w:ascii="Times New Roman" w:hAnsi="Times New Roman"/>
                      <w:sz w:val="22"/>
                      <w:szCs w:val="22"/>
                    </w:rPr>
                    <w:t>Veľký dopad, napr. preto, že povaha podvodu je obzvlášť závažná alebo je v ňom zapojených niekoľko prijímateľov</w:t>
                  </w:r>
                </w:p>
              </w:tc>
              <w:tc>
                <w:tcPr>
                  <w:tcW w:w="2976" w:type="dxa"/>
                  <w:shd w:val="clear" w:color="auto" w:fill="auto"/>
                </w:tcPr>
                <w:p w14:paraId="70AD34A0" w14:textId="77777777" w:rsidR="00130318" w:rsidRPr="00434BA4" w:rsidRDefault="005D108D" w:rsidP="009B7FF2">
                  <w:pPr>
                    <w:rPr>
                      <w:rFonts w:ascii="Times New Roman" w:hAnsi="Times New Roman"/>
                      <w:sz w:val="22"/>
                      <w:szCs w:val="22"/>
                    </w:rPr>
                  </w:pPr>
                  <w:r w:rsidRPr="00434BA4">
                    <w:rPr>
                      <w:rFonts w:ascii="Times New Roman" w:hAnsi="Times New Roman"/>
                      <w:sz w:val="22"/>
                      <w:szCs w:val="22"/>
                    </w:rPr>
                    <w:t>Ohrozenie dosiahnutia špecifických cieľov (v rámci programov) alebo oneskorené napĺňanie cieľov politiky jednotlivých programov</w:t>
                  </w:r>
                </w:p>
              </w:tc>
            </w:tr>
            <w:tr w:rsidR="00130318" w:rsidRPr="000F32FB" w14:paraId="0C9709A7" w14:textId="77777777" w:rsidTr="005379FD">
              <w:tc>
                <w:tcPr>
                  <w:tcW w:w="1435" w:type="dxa"/>
                </w:tcPr>
                <w:p w14:paraId="173CD751"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4</w:t>
                  </w:r>
                </w:p>
              </w:tc>
              <w:tc>
                <w:tcPr>
                  <w:tcW w:w="2388" w:type="dxa"/>
                  <w:shd w:val="clear" w:color="auto" w:fill="auto"/>
                </w:tcPr>
                <w:p w14:paraId="141D0C5B" w14:textId="77777777" w:rsidR="00130318" w:rsidRPr="00434BA4" w:rsidRDefault="00782A31" w:rsidP="00782A31">
                  <w:pPr>
                    <w:rPr>
                      <w:rFonts w:ascii="Times New Roman" w:hAnsi="Times New Roman"/>
                      <w:sz w:val="22"/>
                      <w:szCs w:val="22"/>
                    </w:rPr>
                  </w:pPr>
                  <w:r w:rsidRPr="00434BA4">
                    <w:rPr>
                      <w:rFonts w:ascii="Times New Roman" w:hAnsi="Times New Roman"/>
                      <w:sz w:val="22"/>
                      <w:szCs w:val="22"/>
                    </w:rPr>
                    <w:t>Veľmi veľký dopad – formálne zisťovanie zo strany zúčastnených strán, napr. parlamentu a/alebo negatívna publicita</w:t>
                  </w:r>
                </w:p>
              </w:tc>
              <w:tc>
                <w:tcPr>
                  <w:tcW w:w="2976" w:type="dxa"/>
                  <w:shd w:val="clear" w:color="auto" w:fill="auto"/>
                </w:tcPr>
                <w:p w14:paraId="396FAEF0" w14:textId="77777777" w:rsidR="00130318" w:rsidRPr="00434BA4" w:rsidRDefault="0087420E" w:rsidP="0087420E">
                  <w:pPr>
                    <w:rPr>
                      <w:rFonts w:ascii="Times New Roman" w:hAnsi="Times New Roman"/>
                      <w:sz w:val="22"/>
                      <w:szCs w:val="22"/>
                    </w:rPr>
                  </w:pPr>
                  <w:r w:rsidRPr="00434BA4">
                    <w:rPr>
                      <w:rFonts w:ascii="Times New Roman" w:hAnsi="Times New Roman"/>
                      <w:sz w:val="22"/>
                      <w:szCs w:val="22"/>
                    </w:rPr>
                    <w:t xml:space="preserve">Ohrozené napĺňanie </w:t>
                  </w:r>
                  <w:r w:rsidR="00782A31" w:rsidRPr="00434BA4">
                    <w:rPr>
                      <w:rFonts w:ascii="Times New Roman" w:hAnsi="Times New Roman"/>
                      <w:sz w:val="22"/>
                      <w:szCs w:val="22"/>
                    </w:rPr>
                    <w:t>cieľ</w:t>
                  </w:r>
                  <w:r w:rsidR="00987DA2" w:rsidRPr="00434BA4">
                    <w:rPr>
                      <w:rFonts w:ascii="Times New Roman" w:hAnsi="Times New Roman"/>
                      <w:sz w:val="22"/>
                      <w:szCs w:val="22"/>
                    </w:rPr>
                    <w:t>ov</w:t>
                  </w:r>
                  <w:r w:rsidRPr="00434BA4">
                    <w:rPr>
                      <w:rFonts w:ascii="Times New Roman" w:hAnsi="Times New Roman"/>
                      <w:sz w:val="22"/>
                      <w:szCs w:val="22"/>
                    </w:rPr>
                    <w:t xml:space="preserve"> </w:t>
                  </w:r>
                  <w:r w:rsidR="00987DA2" w:rsidRPr="00434BA4">
                    <w:rPr>
                      <w:rFonts w:ascii="Times New Roman" w:hAnsi="Times New Roman"/>
                      <w:sz w:val="22"/>
                      <w:szCs w:val="22"/>
                    </w:rPr>
                    <w:t xml:space="preserve">politiky </w:t>
                  </w:r>
                  <w:r w:rsidR="00C60823" w:rsidRPr="00434BA4">
                    <w:rPr>
                      <w:rFonts w:ascii="Times New Roman" w:hAnsi="Times New Roman"/>
                      <w:sz w:val="22"/>
                      <w:szCs w:val="22"/>
                    </w:rPr>
                    <w:t xml:space="preserve">jednotlivých </w:t>
                  </w:r>
                  <w:r w:rsidRPr="00434BA4">
                    <w:rPr>
                      <w:rFonts w:ascii="Times New Roman" w:hAnsi="Times New Roman"/>
                      <w:sz w:val="22"/>
                      <w:szCs w:val="22"/>
                    </w:rPr>
                    <w:t>programov</w:t>
                  </w:r>
                </w:p>
              </w:tc>
            </w:tr>
          </w:tbl>
          <w:p w14:paraId="195A04B1"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skóre dopadu rizika od 1 do 4 na základe dopadu, ktorý by malo riziko keby nastalo, a to podľa kritérií:</w:t>
            </w:r>
          </w:p>
        </w:tc>
      </w:tr>
      <w:tr w:rsidR="00130318" w:rsidRPr="000F32FB" w14:paraId="00797D18" w14:textId="77777777" w:rsidTr="00F15B0B">
        <w:trPr>
          <w:trHeight w:val="2562"/>
        </w:trPr>
        <w:tc>
          <w:tcPr>
            <w:tcW w:w="2263" w:type="dxa"/>
          </w:tcPr>
          <w:p w14:paraId="24D1CDD6" w14:textId="77777777" w:rsidR="00130318" w:rsidRPr="000F32FB" w:rsidRDefault="00130318" w:rsidP="00782A31">
            <w:pPr>
              <w:rPr>
                <w:rFonts w:ascii="Times New Roman" w:hAnsi="Times New Roman"/>
                <w:b/>
                <w:sz w:val="22"/>
                <w:szCs w:val="22"/>
              </w:rPr>
            </w:pPr>
            <w:r w:rsidRPr="000F32FB">
              <w:rPr>
                <w:rFonts w:ascii="Times New Roman" w:hAnsi="Times New Roman"/>
                <w:b/>
                <w:sz w:val="22"/>
                <w:szCs w:val="22"/>
              </w:rPr>
              <w:t>Pravdepodobnosť rizika (HRUBÉHO)</w:t>
            </w:r>
          </w:p>
        </w:tc>
        <w:tc>
          <w:tcPr>
            <w:tcW w:w="6799" w:type="dxa"/>
          </w:tcPr>
          <w:p w14:paraId="1FD24E54" w14:textId="77777777" w:rsidR="00130318" w:rsidRPr="000F32FB" w:rsidRDefault="00782A31" w:rsidP="00130318">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skóre pravdepodobnosti rizika od 1 do 4 na základe pravdepodobnosti, že sa riziko vyskytne počas </w:t>
            </w:r>
            <w:r w:rsidR="00ED5B3B" w:rsidRPr="000F32FB">
              <w:rPr>
                <w:rFonts w:ascii="Times New Roman" w:hAnsi="Times New Roman"/>
                <w:sz w:val="22"/>
                <w:szCs w:val="22"/>
              </w:rPr>
              <w:t xml:space="preserve">celého </w:t>
            </w:r>
            <w:r w:rsidRPr="000F32FB">
              <w:rPr>
                <w:rFonts w:ascii="Times New Roman" w:hAnsi="Times New Roman"/>
                <w:sz w:val="22"/>
                <w:szCs w:val="22"/>
              </w:rPr>
              <w:t>programového obdobia, a to podľa týchto kritérií:</w:t>
            </w:r>
          </w:p>
          <w:p w14:paraId="6213C035" w14:textId="77777777" w:rsidR="00F15B0B" w:rsidRPr="000F32FB" w:rsidRDefault="00F15B0B" w:rsidP="00130318">
            <w:pPr>
              <w:jc w:val="both"/>
              <w:rPr>
                <w:rFonts w:ascii="Times New Roman" w:hAnsi="Times New Roman"/>
                <w:sz w:val="22"/>
                <w:szCs w:val="22"/>
              </w:rPr>
            </w:pPr>
          </w:p>
          <w:tbl>
            <w:tblPr>
              <w:tblStyle w:val="Mriekatabuky"/>
              <w:tblW w:w="0" w:type="auto"/>
              <w:tblInd w:w="1635" w:type="dxa"/>
              <w:tblLook w:val="04A0" w:firstRow="1" w:lastRow="0" w:firstColumn="1" w:lastColumn="0" w:noHBand="0" w:noVBand="1"/>
            </w:tblPr>
            <w:tblGrid>
              <w:gridCol w:w="402"/>
              <w:gridCol w:w="3118"/>
            </w:tblGrid>
            <w:tr w:rsidR="00F15B0B" w:rsidRPr="000F32FB" w14:paraId="661682C0" w14:textId="77777777" w:rsidTr="00F15B0B">
              <w:tc>
                <w:tcPr>
                  <w:tcW w:w="402" w:type="dxa"/>
                </w:tcPr>
                <w:p w14:paraId="2AC1AD56"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1</w:t>
                  </w:r>
                </w:p>
              </w:tc>
              <w:tc>
                <w:tcPr>
                  <w:tcW w:w="3118" w:type="dxa"/>
                </w:tcPr>
                <w:p w14:paraId="63238E49"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Takmer nikdy k nemu nedôjde</w:t>
                  </w:r>
                </w:p>
              </w:tc>
            </w:tr>
            <w:tr w:rsidR="00F15B0B" w:rsidRPr="000F32FB" w14:paraId="758CCA77" w14:textId="77777777" w:rsidTr="00F15B0B">
              <w:tc>
                <w:tcPr>
                  <w:tcW w:w="402" w:type="dxa"/>
                </w:tcPr>
                <w:p w14:paraId="08A2DFBD"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2</w:t>
                  </w:r>
                </w:p>
              </w:tc>
              <w:tc>
                <w:tcPr>
                  <w:tcW w:w="3118" w:type="dxa"/>
                </w:tcPr>
                <w:p w14:paraId="6B6DFCEC"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Dôjde k nemu zriedkavo</w:t>
                  </w:r>
                </w:p>
              </w:tc>
            </w:tr>
            <w:tr w:rsidR="00F15B0B" w:rsidRPr="000F32FB" w14:paraId="4E9701E3" w14:textId="77777777" w:rsidTr="00F15B0B">
              <w:tc>
                <w:tcPr>
                  <w:tcW w:w="402" w:type="dxa"/>
                </w:tcPr>
                <w:p w14:paraId="35402441"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3</w:t>
                  </w:r>
                </w:p>
              </w:tc>
              <w:tc>
                <w:tcPr>
                  <w:tcW w:w="3118" w:type="dxa"/>
                </w:tcPr>
                <w:p w14:paraId="78BB902D" w14:textId="77777777" w:rsidR="00F15B0B" w:rsidRPr="000F32FB" w:rsidRDefault="00F15B0B" w:rsidP="00F15B0B">
                  <w:pPr>
                    <w:rPr>
                      <w:rFonts w:ascii="Times New Roman" w:hAnsi="Times New Roman"/>
                      <w:sz w:val="22"/>
                      <w:szCs w:val="22"/>
                    </w:rPr>
                  </w:pPr>
                  <w:r w:rsidRPr="000F32FB">
                    <w:rPr>
                      <w:rFonts w:ascii="Times New Roman" w:hAnsi="Times New Roman"/>
                      <w:sz w:val="22"/>
                      <w:szCs w:val="22"/>
                    </w:rPr>
                    <w:t>Dôjde k nemu niekedy</w:t>
                  </w:r>
                </w:p>
              </w:tc>
            </w:tr>
            <w:tr w:rsidR="00F15B0B" w:rsidRPr="000F32FB" w14:paraId="2BE18DDF" w14:textId="77777777" w:rsidTr="00F15B0B">
              <w:tc>
                <w:tcPr>
                  <w:tcW w:w="402" w:type="dxa"/>
                </w:tcPr>
                <w:p w14:paraId="12303EE7"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4</w:t>
                  </w:r>
                </w:p>
              </w:tc>
              <w:tc>
                <w:tcPr>
                  <w:tcW w:w="3118" w:type="dxa"/>
                </w:tcPr>
                <w:p w14:paraId="5FE9EACC" w14:textId="77777777" w:rsidR="00F15B0B" w:rsidRPr="000F32FB" w:rsidRDefault="00F15B0B" w:rsidP="00130318">
                  <w:pPr>
                    <w:jc w:val="both"/>
                    <w:rPr>
                      <w:rFonts w:ascii="Times New Roman" w:hAnsi="Times New Roman"/>
                      <w:sz w:val="22"/>
                      <w:szCs w:val="22"/>
                    </w:rPr>
                  </w:pPr>
                  <w:r w:rsidRPr="000F32FB">
                    <w:rPr>
                      <w:rFonts w:ascii="Times New Roman" w:hAnsi="Times New Roman"/>
                      <w:sz w:val="22"/>
                      <w:szCs w:val="22"/>
                    </w:rPr>
                    <w:t>Dôjde k nemu často</w:t>
                  </w:r>
                </w:p>
              </w:tc>
            </w:tr>
          </w:tbl>
          <w:p w14:paraId="070C5DDC" w14:textId="77777777" w:rsidR="00782A31" w:rsidRPr="000F32FB" w:rsidRDefault="00782A31" w:rsidP="00130318">
            <w:pPr>
              <w:jc w:val="both"/>
              <w:rPr>
                <w:rFonts w:ascii="Times New Roman" w:hAnsi="Times New Roman"/>
                <w:sz w:val="22"/>
                <w:szCs w:val="22"/>
              </w:rPr>
            </w:pPr>
          </w:p>
        </w:tc>
      </w:tr>
      <w:tr w:rsidR="00130318" w:rsidRPr="000F32FB" w14:paraId="610D464F" w14:textId="77777777" w:rsidTr="00DB05F3">
        <w:trPr>
          <w:trHeight w:val="1824"/>
        </w:trPr>
        <w:tc>
          <w:tcPr>
            <w:tcW w:w="2263" w:type="dxa"/>
          </w:tcPr>
          <w:p w14:paraId="4FC0AFB9" w14:textId="77777777" w:rsidR="00130318" w:rsidRPr="000F32FB" w:rsidRDefault="00130318" w:rsidP="00782A31">
            <w:pPr>
              <w:rPr>
                <w:rFonts w:ascii="Times New Roman" w:hAnsi="Times New Roman"/>
                <w:b/>
                <w:sz w:val="22"/>
                <w:szCs w:val="22"/>
              </w:rPr>
            </w:pPr>
            <w:r w:rsidRPr="000F32FB">
              <w:rPr>
                <w:rFonts w:ascii="Times New Roman" w:hAnsi="Times New Roman"/>
                <w:b/>
                <w:sz w:val="22"/>
                <w:szCs w:val="22"/>
              </w:rPr>
              <w:t>Celkové skóre rizika (HRUBÉHO)</w:t>
            </w:r>
          </w:p>
        </w:tc>
        <w:tc>
          <w:tcPr>
            <w:tcW w:w="6799" w:type="dxa"/>
          </w:tcPr>
          <w:p w14:paraId="2E223A47" w14:textId="77777777" w:rsidR="00130318" w:rsidRPr="000F32FB" w:rsidRDefault="00F15B0B" w:rsidP="00130318">
            <w:pPr>
              <w:jc w:val="both"/>
              <w:rPr>
                <w:rFonts w:ascii="Times New Roman" w:hAnsi="Times New Roman"/>
                <w:sz w:val="22"/>
                <w:szCs w:val="22"/>
              </w:rPr>
            </w:pPr>
            <w:r w:rsidRPr="000F32FB">
              <w:rPr>
                <w:rFonts w:ascii="Times New Roman" w:hAnsi="Times New Roman"/>
                <w:sz w:val="22"/>
                <w:szCs w:val="22"/>
              </w:rPr>
              <w:t>Hodnota</w:t>
            </w:r>
            <w:r w:rsidR="00DB05F3" w:rsidRPr="000F32FB">
              <w:rPr>
                <w:rFonts w:ascii="Times New Roman" w:hAnsi="Times New Roman"/>
                <w:sz w:val="22"/>
                <w:szCs w:val="22"/>
              </w:rPr>
              <w:t xml:space="preserve"> tejto bunky sa vypočíta automaticky na základe vstupov do dopadov rizika a jeho pravdepodobnosti. Riziko je zoradené podľa ce</w:t>
            </w:r>
            <w:r w:rsidR="00C1795E" w:rsidRPr="000F32FB">
              <w:rPr>
                <w:rFonts w:ascii="Times New Roman" w:hAnsi="Times New Roman"/>
                <w:sz w:val="22"/>
                <w:szCs w:val="22"/>
              </w:rPr>
              <w:t>l</w:t>
            </w:r>
            <w:r w:rsidR="00DB05F3" w:rsidRPr="000F32FB">
              <w:rPr>
                <w:rFonts w:ascii="Times New Roman" w:hAnsi="Times New Roman"/>
                <w:sz w:val="22"/>
                <w:szCs w:val="22"/>
              </w:rPr>
              <w:t>kového skóre:</w:t>
            </w:r>
          </w:p>
          <w:p w14:paraId="72229493" w14:textId="77777777" w:rsidR="00DB05F3" w:rsidRPr="000F32FB" w:rsidRDefault="00DB05F3" w:rsidP="00130318">
            <w:pPr>
              <w:jc w:val="both"/>
              <w:rPr>
                <w:rFonts w:ascii="Times New Roman" w:hAnsi="Times New Roman"/>
                <w:sz w:val="22"/>
                <w:szCs w:val="22"/>
              </w:rPr>
            </w:pPr>
          </w:p>
          <w:p w14:paraId="33AAC2FD" w14:textId="77777777" w:rsidR="00DB05F3" w:rsidRPr="000F32FB" w:rsidRDefault="00DB05F3" w:rsidP="00130318">
            <w:pPr>
              <w:jc w:val="both"/>
              <w:rPr>
                <w:rFonts w:ascii="Times New Roman" w:hAnsi="Times New Roman"/>
                <w:sz w:val="22"/>
                <w:szCs w:val="22"/>
              </w:rPr>
            </w:pPr>
            <w:r w:rsidRPr="000F32FB">
              <w:rPr>
                <w:rFonts w:ascii="Times New Roman" w:hAnsi="Times New Roman"/>
                <w:sz w:val="22"/>
                <w:szCs w:val="22"/>
              </w:rPr>
              <w:t>1-3 – prijateľné (</w:t>
            </w:r>
            <w:r w:rsidRPr="000F32FB">
              <w:rPr>
                <w:rFonts w:ascii="Times New Roman" w:hAnsi="Times New Roman"/>
                <w:b/>
                <w:color w:val="538135" w:themeColor="accent6" w:themeShade="BF"/>
                <w:sz w:val="22"/>
                <w:szCs w:val="22"/>
              </w:rPr>
              <w:t>zelené</w:t>
            </w:r>
            <w:r w:rsidRPr="000F32FB">
              <w:rPr>
                <w:rFonts w:ascii="Times New Roman" w:hAnsi="Times New Roman"/>
                <w:sz w:val="22"/>
                <w:szCs w:val="22"/>
              </w:rPr>
              <w:t>)</w:t>
            </w:r>
          </w:p>
          <w:p w14:paraId="390739DB" w14:textId="77777777" w:rsidR="00DB05F3" w:rsidRPr="000F32FB" w:rsidRDefault="00DB05F3" w:rsidP="00130318">
            <w:pPr>
              <w:jc w:val="both"/>
              <w:rPr>
                <w:rFonts w:ascii="Times New Roman" w:hAnsi="Times New Roman"/>
                <w:sz w:val="22"/>
                <w:szCs w:val="22"/>
              </w:rPr>
            </w:pPr>
            <w:r w:rsidRPr="000F32FB">
              <w:rPr>
                <w:rFonts w:ascii="Times New Roman" w:hAnsi="Times New Roman"/>
                <w:sz w:val="22"/>
                <w:szCs w:val="22"/>
              </w:rPr>
              <w:t>4-6 – významné (</w:t>
            </w:r>
            <w:r w:rsidRPr="000F32FB">
              <w:rPr>
                <w:rFonts w:ascii="Times New Roman" w:hAnsi="Times New Roman"/>
                <w:b/>
                <w:color w:val="FFFF00"/>
                <w:sz w:val="22"/>
                <w:szCs w:val="22"/>
                <w:shd w:val="clear" w:color="auto" w:fill="404040" w:themeFill="text1" w:themeFillTint="BF"/>
              </w:rPr>
              <w:t>žlté</w:t>
            </w:r>
            <w:r w:rsidRPr="000F32FB">
              <w:rPr>
                <w:rFonts w:ascii="Times New Roman" w:hAnsi="Times New Roman"/>
                <w:sz w:val="22"/>
                <w:szCs w:val="22"/>
              </w:rPr>
              <w:t>)</w:t>
            </w:r>
          </w:p>
          <w:p w14:paraId="65434725" w14:textId="77777777" w:rsidR="00DB05F3" w:rsidRPr="000F32FB" w:rsidRDefault="00DB05F3" w:rsidP="00130318">
            <w:pPr>
              <w:jc w:val="both"/>
              <w:rPr>
                <w:rFonts w:ascii="Times New Roman" w:hAnsi="Times New Roman"/>
                <w:sz w:val="22"/>
                <w:szCs w:val="22"/>
              </w:rPr>
            </w:pPr>
            <w:r w:rsidRPr="000F32FB">
              <w:rPr>
                <w:rFonts w:ascii="Times New Roman" w:hAnsi="Times New Roman"/>
                <w:sz w:val="22"/>
                <w:szCs w:val="22"/>
              </w:rPr>
              <w:t>8-16 – kritické (</w:t>
            </w:r>
            <w:r w:rsidRPr="000F32FB">
              <w:rPr>
                <w:rFonts w:ascii="Times New Roman" w:hAnsi="Times New Roman"/>
                <w:color w:val="FF0000"/>
                <w:sz w:val="22"/>
                <w:szCs w:val="22"/>
              </w:rPr>
              <w:t>č</w:t>
            </w:r>
            <w:r w:rsidRPr="000F32FB">
              <w:rPr>
                <w:rFonts w:ascii="Times New Roman" w:hAnsi="Times New Roman"/>
                <w:b/>
                <w:color w:val="FF0000"/>
                <w:sz w:val="22"/>
                <w:szCs w:val="22"/>
              </w:rPr>
              <w:t>ervené</w:t>
            </w:r>
            <w:r w:rsidRPr="000F32FB">
              <w:rPr>
                <w:rFonts w:ascii="Times New Roman" w:hAnsi="Times New Roman"/>
                <w:sz w:val="22"/>
                <w:szCs w:val="22"/>
              </w:rPr>
              <w:t>)</w:t>
            </w:r>
          </w:p>
        </w:tc>
      </w:tr>
    </w:tbl>
    <w:p w14:paraId="554F25CE" w14:textId="77777777" w:rsidR="00130318" w:rsidRPr="000F32FB" w:rsidRDefault="00130318" w:rsidP="00130318">
      <w:pPr>
        <w:jc w:val="both"/>
        <w:rPr>
          <w:rFonts w:ascii="Times New Roman" w:hAnsi="Times New Roman"/>
          <w:sz w:val="22"/>
          <w:szCs w:val="22"/>
        </w:rPr>
      </w:pPr>
    </w:p>
    <w:p w14:paraId="586A3942" w14:textId="77777777" w:rsidR="00866633" w:rsidRDefault="00866633" w:rsidP="00130318">
      <w:pPr>
        <w:jc w:val="both"/>
        <w:rPr>
          <w:rFonts w:ascii="Times New Roman" w:hAnsi="Times New Roman"/>
          <w:b/>
          <w:sz w:val="22"/>
          <w:szCs w:val="22"/>
        </w:rPr>
      </w:pPr>
    </w:p>
    <w:p w14:paraId="0DA84192" w14:textId="77777777" w:rsidR="00846270" w:rsidRDefault="00846270" w:rsidP="00130318">
      <w:pPr>
        <w:jc w:val="both"/>
        <w:rPr>
          <w:rFonts w:ascii="Times New Roman" w:hAnsi="Times New Roman"/>
          <w:b/>
          <w:color w:val="0070C0"/>
          <w:sz w:val="22"/>
          <w:szCs w:val="22"/>
        </w:rPr>
      </w:pPr>
    </w:p>
    <w:p w14:paraId="343D07F7" w14:textId="296B1F9B" w:rsidR="00DB05F3" w:rsidRPr="00846270" w:rsidRDefault="00DB05F3" w:rsidP="00130318">
      <w:pPr>
        <w:jc w:val="both"/>
        <w:rPr>
          <w:rFonts w:ascii="Times New Roman" w:hAnsi="Times New Roman"/>
          <w:b/>
          <w:color w:val="0070C0"/>
          <w:sz w:val="22"/>
          <w:szCs w:val="22"/>
        </w:rPr>
      </w:pPr>
      <w:r w:rsidRPr="00866633">
        <w:rPr>
          <w:rFonts w:ascii="Times New Roman" w:hAnsi="Times New Roman"/>
          <w:b/>
          <w:color w:val="0070C0"/>
          <w:sz w:val="22"/>
          <w:szCs w:val="22"/>
        </w:rPr>
        <w:lastRenderedPageBreak/>
        <w:t>2. S</w:t>
      </w:r>
      <w:r w:rsidR="00866633" w:rsidRPr="00866633">
        <w:rPr>
          <w:rFonts w:ascii="Times New Roman" w:hAnsi="Times New Roman"/>
          <w:b/>
          <w:color w:val="0070C0"/>
          <w:sz w:val="22"/>
          <w:szCs w:val="22"/>
        </w:rPr>
        <w:t>ÚČASNÉ KONTROLY NA ZMIERŇOVANIE RIZIKA</w:t>
      </w:r>
    </w:p>
    <w:p w14:paraId="24675E3B" w14:textId="77777777" w:rsidR="00DB05F3" w:rsidRPr="000F32FB" w:rsidRDefault="00DB05F3" w:rsidP="0026087A">
      <w:pPr>
        <w:jc w:val="both"/>
        <w:rPr>
          <w:rFonts w:ascii="Times New Roman" w:hAnsi="Times New Roman"/>
          <w:sz w:val="22"/>
          <w:szCs w:val="22"/>
        </w:rPr>
      </w:pPr>
      <w:r w:rsidRPr="000F32FB">
        <w:rPr>
          <w:rFonts w:ascii="Times New Roman" w:hAnsi="Times New Roman"/>
          <w:sz w:val="22"/>
          <w:szCs w:val="22"/>
        </w:rPr>
        <w:t xml:space="preserve">V nástroji bol vopred vymedzený </w:t>
      </w:r>
      <w:r w:rsidR="0026087A" w:rsidRPr="000F32FB">
        <w:rPr>
          <w:rFonts w:ascii="Times New Roman" w:hAnsi="Times New Roman"/>
          <w:sz w:val="22"/>
          <w:szCs w:val="22"/>
        </w:rPr>
        <w:t xml:space="preserve">určitý </w:t>
      </w:r>
      <w:r w:rsidRPr="000F32FB">
        <w:rPr>
          <w:rFonts w:ascii="Times New Roman" w:hAnsi="Times New Roman"/>
          <w:sz w:val="22"/>
          <w:szCs w:val="22"/>
        </w:rPr>
        <w:t>počet navrhovaných</w:t>
      </w:r>
      <w:r w:rsidR="0026087A" w:rsidRPr="000F32FB">
        <w:rPr>
          <w:rFonts w:ascii="Times New Roman" w:hAnsi="Times New Roman"/>
          <w:sz w:val="22"/>
          <w:szCs w:val="22"/>
        </w:rPr>
        <w:t xml:space="preserve"> preventívnych kontrol. </w:t>
      </w:r>
      <w:r w:rsidR="0026087A" w:rsidRPr="000F32FB">
        <w:rPr>
          <w:rFonts w:ascii="Times New Roman" w:hAnsi="Times New Roman"/>
          <w:b/>
          <w:sz w:val="22"/>
          <w:szCs w:val="22"/>
        </w:rPr>
        <w:t>Tieto kontroly sú iba ilustratívne</w:t>
      </w:r>
      <w:r w:rsidR="0026087A" w:rsidRPr="000F32FB">
        <w:rPr>
          <w:rFonts w:ascii="Times New Roman" w:hAnsi="Times New Roman"/>
          <w:sz w:val="22"/>
          <w:szCs w:val="22"/>
        </w:rPr>
        <w:t xml:space="preserve"> a tím pre posúdenie ich môže odstrániť, ak kontroly neexistujú, a možno pridať riadky, ak sú zavedené dodatočné kontroly, ktoré bránia zisteným rizikám. </w:t>
      </w:r>
      <w:r w:rsidR="0026087A" w:rsidRPr="000F32FB">
        <w:rPr>
          <w:rFonts w:ascii="Times New Roman" w:hAnsi="Times New Roman"/>
          <w:b/>
          <w:sz w:val="22"/>
          <w:szCs w:val="22"/>
        </w:rPr>
        <w:t>Je možné, že kontrola v súčasnosti pridelená k jednému súčasnému riziku môže byť relevantná aj pre riziká – v takých prípadoch možno kontroly niekoľkokrát opakovať. Ich vykonanie možno uľahčiť najmä jednoduchým krížovým odkazom na súčasné kontroly, ktoré sú opísané a/alebo uvedené napríklad v opi</w:t>
      </w:r>
      <w:r w:rsidR="00253EDF">
        <w:rPr>
          <w:rFonts w:ascii="Times New Roman" w:hAnsi="Times New Roman"/>
          <w:b/>
          <w:sz w:val="22"/>
          <w:szCs w:val="22"/>
        </w:rPr>
        <w:t>se systému riadenia a</w:t>
      </w:r>
      <w:r w:rsidR="00D968B1">
        <w:rPr>
          <w:rFonts w:ascii="Times New Roman" w:hAnsi="Times New Roman"/>
          <w:b/>
          <w:sz w:val="22"/>
          <w:szCs w:val="22"/>
        </w:rPr>
        <w:t> </w:t>
      </w:r>
      <w:r w:rsidR="00253EDF">
        <w:rPr>
          <w:rFonts w:ascii="Times New Roman" w:hAnsi="Times New Roman"/>
          <w:b/>
          <w:sz w:val="22"/>
          <w:szCs w:val="22"/>
        </w:rPr>
        <w:t>kontroly</w:t>
      </w:r>
      <w:r w:rsidR="00D968B1">
        <w:rPr>
          <w:rFonts w:ascii="Times New Roman" w:hAnsi="Times New Roman"/>
          <w:b/>
          <w:sz w:val="22"/>
          <w:szCs w:val="22"/>
        </w:rPr>
        <w:t>, systéme riadenia a kontroly, usmerneniach</w:t>
      </w:r>
      <w:r w:rsidR="00253EDF">
        <w:rPr>
          <w:rFonts w:ascii="Times New Roman" w:hAnsi="Times New Roman"/>
          <w:b/>
          <w:sz w:val="22"/>
          <w:szCs w:val="22"/>
        </w:rPr>
        <w:t xml:space="preserve"> </w:t>
      </w:r>
      <w:r w:rsidR="0026087A" w:rsidRPr="000F32FB">
        <w:rPr>
          <w:rFonts w:ascii="Times New Roman" w:hAnsi="Times New Roman"/>
          <w:b/>
          <w:sz w:val="22"/>
          <w:szCs w:val="22"/>
        </w:rPr>
        <w:t>a manuáloch.</w:t>
      </w:r>
      <w:r w:rsidR="0026087A" w:rsidRPr="000F32FB">
        <w:rPr>
          <w:rFonts w:ascii="Times New Roman" w:hAnsi="Times New Roman"/>
          <w:sz w:val="22"/>
          <w:szCs w:val="22"/>
        </w:rPr>
        <w:t xml:space="preserve"> </w:t>
      </w:r>
    </w:p>
    <w:p w14:paraId="2C96CC8F" w14:textId="77777777" w:rsidR="0026087A" w:rsidRPr="000F32FB" w:rsidRDefault="0026087A" w:rsidP="0026087A">
      <w:pPr>
        <w:jc w:val="both"/>
        <w:rPr>
          <w:rFonts w:ascii="Times New Roman" w:hAnsi="Times New Roman"/>
          <w:sz w:val="22"/>
          <w:szCs w:val="22"/>
        </w:rPr>
      </w:pPr>
    </w:p>
    <w:tbl>
      <w:tblPr>
        <w:tblStyle w:val="Mriekatabuky"/>
        <w:tblW w:w="0" w:type="auto"/>
        <w:tblLook w:val="04A0" w:firstRow="1" w:lastRow="0" w:firstColumn="1" w:lastColumn="0" w:noHBand="0" w:noVBand="1"/>
      </w:tblPr>
      <w:tblGrid>
        <w:gridCol w:w="3256"/>
        <w:gridCol w:w="5806"/>
      </w:tblGrid>
      <w:tr w:rsidR="0026087A" w:rsidRPr="000F32FB" w14:paraId="6C5F52F8" w14:textId="77777777" w:rsidTr="00C12B3B">
        <w:tc>
          <w:tcPr>
            <w:tcW w:w="3256" w:type="dxa"/>
            <w:shd w:val="clear" w:color="auto" w:fill="AEAAAA" w:themeFill="background2" w:themeFillShade="BF"/>
          </w:tcPr>
          <w:p w14:paraId="30325C99"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Názov stĺpca</w:t>
            </w:r>
          </w:p>
        </w:tc>
        <w:tc>
          <w:tcPr>
            <w:tcW w:w="5806" w:type="dxa"/>
            <w:shd w:val="clear" w:color="auto" w:fill="AEAAAA" w:themeFill="background2" w:themeFillShade="BF"/>
          </w:tcPr>
          <w:p w14:paraId="17171A79" w14:textId="77777777" w:rsidR="0026087A" w:rsidRPr="000F32FB" w:rsidRDefault="0026087A" w:rsidP="0026087A">
            <w:pPr>
              <w:jc w:val="both"/>
              <w:rPr>
                <w:rFonts w:ascii="Times New Roman" w:hAnsi="Times New Roman"/>
                <w:b/>
                <w:sz w:val="22"/>
                <w:szCs w:val="22"/>
              </w:rPr>
            </w:pPr>
            <w:r w:rsidRPr="000F32FB">
              <w:rPr>
                <w:rFonts w:ascii="Times New Roman" w:hAnsi="Times New Roman"/>
                <w:b/>
                <w:sz w:val="22"/>
                <w:szCs w:val="22"/>
              </w:rPr>
              <w:t>Usmernenie</w:t>
            </w:r>
          </w:p>
        </w:tc>
      </w:tr>
      <w:tr w:rsidR="0026087A" w:rsidRPr="000F32FB" w14:paraId="73FCDA6E" w14:textId="77777777" w:rsidTr="00CC3444">
        <w:tc>
          <w:tcPr>
            <w:tcW w:w="3256" w:type="dxa"/>
          </w:tcPr>
          <w:p w14:paraId="1FFEEB15"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Referenčné označenie kontroly</w:t>
            </w:r>
          </w:p>
        </w:tc>
        <w:tc>
          <w:tcPr>
            <w:tcW w:w="5806" w:type="dxa"/>
          </w:tcPr>
          <w:p w14:paraId="118D4931" w14:textId="77777777" w:rsidR="0026087A" w:rsidRPr="000F32FB" w:rsidRDefault="0026087A" w:rsidP="0026087A">
            <w:pPr>
              <w:jc w:val="both"/>
              <w:rPr>
                <w:rFonts w:ascii="Times New Roman" w:hAnsi="Times New Roman"/>
                <w:sz w:val="22"/>
                <w:szCs w:val="22"/>
              </w:rPr>
            </w:pPr>
            <w:r w:rsidRPr="000F32FB">
              <w:rPr>
                <w:rFonts w:ascii="Times New Roman" w:hAnsi="Times New Roman"/>
                <w:sz w:val="22"/>
                <w:szCs w:val="22"/>
              </w:rPr>
              <w:t>Jedinečné referenčné označenie kontroly, napr. kontrola rizika IP 1 začína IP 1.1</w:t>
            </w:r>
          </w:p>
          <w:p w14:paraId="743D97FE" w14:textId="77777777" w:rsidR="0026087A" w:rsidRPr="000F32FB" w:rsidRDefault="0026087A" w:rsidP="0026087A">
            <w:pPr>
              <w:jc w:val="both"/>
              <w:rPr>
                <w:rFonts w:ascii="Times New Roman" w:hAnsi="Times New Roman"/>
                <w:sz w:val="22"/>
                <w:szCs w:val="22"/>
              </w:rPr>
            </w:pPr>
          </w:p>
          <w:p w14:paraId="79FCD824" w14:textId="77777777" w:rsidR="0026087A" w:rsidRPr="000F32FB" w:rsidRDefault="0026087A" w:rsidP="0026087A">
            <w:pPr>
              <w:jc w:val="both"/>
              <w:rPr>
                <w:rFonts w:ascii="Times New Roman" w:hAnsi="Times New Roman"/>
                <w:i/>
                <w:sz w:val="22"/>
                <w:szCs w:val="22"/>
              </w:rPr>
            </w:pPr>
            <w:r w:rsidRPr="000F32FB">
              <w:rPr>
                <w:rFonts w:ascii="Times New Roman" w:hAnsi="Times New Roman"/>
                <w:i/>
                <w:sz w:val="22"/>
                <w:szCs w:val="22"/>
              </w:rPr>
              <w:t>Táto bunka sa vypĺňa len vtedy, keď sa doplnia nové kontroly</w:t>
            </w:r>
          </w:p>
        </w:tc>
      </w:tr>
      <w:tr w:rsidR="0026087A" w:rsidRPr="000F32FB" w14:paraId="5A4B3010" w14:textId="77777777" w:rsidTr="00CC3444">
        <w:tc>
          <w:tcPr>
            <w:tcW w:w="3256" w:type="dxa"/>
          </w:tcPr>
          <w:p w14:paraId="4654A9D1"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Opis kontroly</w:t>
            </w:r>
          </w:p>
        </w:tc>
        <w:tc>
          <w:tcPr>
            <w:tcW w:w="5806" w:type="dxa"/>
          </w:tcPr>
          <w:p w14:paraId="39039A82" w14:textId="77777777" w:rsidR="0026087A" w:rsidRPr="000F32FB" w:rsidRDefault="00CC3444" w:rsidP="0026087A">
            <w:pPr>
              <w:jc w:val="both"/>
              <w:rPr>
                <w:rFonts w:ascii="Times New Roman" w:hAnsi="Times New Roman"/>
                <w:sz w:val="22"/>
                <w:szCs w:val="22"/>
              </w:rPr>
            </w:pPr>
            <w:r w:rsidRPr="000F32FB">
              <w:rPr>
                <w:rFonts w:ascii="Times New Roman" w:hAnsi="Times New Roman"/>
                <w:i/>
                <w:sz w:val="22"/>
                <w:szCs w:val="22"/>
              </w:rPr>
              <w:t>Táto bunka sa vypĺňa len vtedy, keď sa doplnia nové kontroly</w:t>
            </w:r>
          </w:p>
        </w:tc>
      </w:tr>
      <w:tr w:rsidR="0026087A" w:rsidRPr="000F32FB" w14:paraId="53A9B8AF" w14:textId="77777777" w:rsidTr="00CC3444">
        <w:tc>
          <w:tcPr>
            <w:tcW w:w="3256" w:type="dxa"/>
          </w:tcPr>
          <w:p w14:paraId="117FB08E"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Máte záznam o vykonaní tejto kontroly?</w:t>
            </w:r>
          </w:p>
        </w:tc>
        <w:tc>
          <w:tcPr>
            <w:tcW w:w="5806" w:type="dxa"/>
          </w:tcPr>
          <w:p w14:paraId="6AA4E9C9" w14:textId="77777777" w:rsidR="0026087A" w:rsidRPr="000F32FB" w:rsidRDefault="00CC3444" w:rsidP="0026087A">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„Áno“ alebo „Nie“ podľa toho, či sa vedú záznamy o vy</w:t>
            </w:r>
            <w:r w:rsidR="00C1795E" w:rsidRPr="000F32FB">
              <w:rPr>
                <w:rFonts w:ascii="Times New Roman" w:hAnsi="Times New Roman"/>
                <w:sz w:val="22"/>
                <w:szCs w:val="22"/>
              </w:rPr>
              <w:t>ko</w:t>
            </w:r>
            <w:r w:rsidRPr="000F32FB">
              <w:rPr>
                <w:rFonts w:ascii="Times New Roman" w:hAnsi="Times New Roman"/>
                <w:sz w:val="22"/>
                <w:szCs w:val="22"/>
              </w:rPr>
              <w:t xml:space="preserve">naní kontroly. Napríklad dôkaz o schválení </w:t>
            </w:r>
            <w:r w:rsidR="00C1795E" w:rsidRPr="000F32FB">
              <w:rPr>
                <w:rFonts w:ascii="Times New Roman" w:hAnsi="Times New Roman"/>
                <w:sz w:val="22"/>
                <w:szCs w:val="22"/>
              </w:rPr>
              <w:t>sa dokladá</w:t>
            </w:r>
            <w:r w:rsidRPr="000F32FB">
              <w:rPr>
                <w:rFonts w:ascii="Times New Roman" w:hAnsi="Times New Roman"/>
                <w:sz w:val="22"/>
                <w:szCs w:val="22"/>
              </w:rPr>
              <w:t xml:space="preserve"> podpisom a kontrola je preto viditeľná.</w:t>
            </w:r>
          </w:p>
        </w:tc>
      </w:tr>
      <w:tr w:rsidR="0026087A" w:rsidRPr="000F32FB" w14:paraId="04DD597E" w14:textId="77777777" w:rsidTr="00CC3444">
        <w:tc>
          <w:tcPr>
            <w:tcW w:w="3256" w:type="dxa"/>
          </w:tcPr>
          <w:p w14:paraId="311EE44C"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Preverujete pravidelne túto kontrolu?</w:t>
            </w:r>
          </w:p>
        </w:tc>
        <w:tc>
          <w:tcPr>
            <w:tcW w:w="5806" w:type="dxa"/>
          </w:tcPr>
          <w:p w14:paraId="0928FF78" w14:textId="77777777" w:rsidR="0026087A" w:rsidRPr="000F32FB" w:rsidRDefault="00CC3444" w:rsidP="0026087A">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„Áno“ alebo „Nie“ podľa toho, či sa vykonanie kontroly pravidelne preveruje. Preverovanie sa môže vykonávať prostredníctvom interného alebo externého systému auditu alebo akéhokoľvek iného monitorovacieho systému.</w:t>
            </w:r>
          </w:p>
        </w:tc>
      </w:tr>
      <w:tr w:rsidR="0026087A" w:rsidRPr="000F32FB" w14:paraId="19F6EA07" w14:textId="77777777" w:rsidTr="00CC3444">
        <w:tc>
          <w:tcPr>
            <w:tcW w:w="3256" w:type="dxa"/>
          </w:tcPr>
          <w:p w14:paraId="3ABEE169"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Nakoľko sa spoliehate na účinnosť tejto kontroly?</w:t>
            </w:r>
          </w:p>
        </w:tc>
        <w:tc>
          <w:tcPr>
            <w:tcW w:w="5806" w:type="dxa"/>
          </w:tcPr>
          <w:p w14:paraId="47DA3A2F" w14:textId="77777777" w:rsidR="0026087A" w:rsidRPr="000F32FB" w:rsidRDefault="00CC3444" w:rsidP="0026087A">
            <w:pPr>
              <w:jc w:val="both"/>
              <w:rPr>
                <w:rFonts w:ascii="Times New Roman" w:hAnsi="Times New Roman"/>
                <w:sz w:val="22"/>
                <w:szCs w:val="22"/>
              </w:rPr>
            </w:pPr>
            <w:r w:rsidRPr="000F32FB">
              <w:rPr>
                <w:rFonts w:ascii="Times New Roman" w:hAnsi="Times New Roman"/>
                <w:sz w:val="22"/>
                <w:szCs w:val="22"/>
              </w:rPr>
              <w:t>Tím pre posúdenie rizika by mal čiastočne na základe odpovedí na dve predchádzajúce otázky určiť, nakoľko sa spolieha na účinnosť kontroly na zmierňovanie zisteného rizika (vysoká, stredná alebo nízka úroveň). Ak kontrola nie je zaznamenaná alebo preverená, úroveň spoľahlivosti bude nízka. Ak kontrola nie je zaznamenaná, je zjavné, že ju nebude možné preveriť.</w:t>
            </w:r>
          </w:p>
        </w:tc>
      </w:tr>
      <w:tr w:rsidR="0026087A" w:rsidRPr="000F32FB" w14:paraId="0C7EFB4C" w14:textId="77777777" w:rsidTr="00CC3444">
        <w:tc>
          <w:tcPr>
            <w:tcW w:w="3256" w:type="dxa"/>
          </w:tcPr>
          <w:p w14:paraId="307CD6ED"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Účinok kombinovaných kontrol na DOPAD rizika s prihliadnutím na úroveň spoľahlivosti</w:t>
            </w:r>
          </w:p>
        </w:tc>
        <w:tc>
          <w:tcPr>
            <w:tcW w:w="5806" w:type="dxa"/>
          </w:tcPr>
          <w:p w14:paraId="404E0768" w14:textId="77777777" w:rsidR="0026087A" w:rsidRPr="000F32FB" w:rsidRDefault="00CC3444" w:rsidP="0026087A">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skóre od -1 do -4 podľa svojho názoru na to, nakoľko sa znížil dopad rizika na základe v súčasnosti zavedených kontrol. Kontroly, pri ktorých sa odhaľujú podvody, znižujú dopad podvodov, pretože sa pri nich preukazuje, že vnútorné kontrolné mechanizmy fungujú</w:t>
            </w:r>
          </w:p>
        </w:tc>
      </w:tr>
      <w:tr w:rsidR="0026087A" w:rsidRPr="000F32FB" w14:paraId="6B302AAE" w14:textId="77777777" w:rsidTr="00CC3444">
        <w:tc>
          <w:tcPr>
            <w:tcW w:w="3256" w:type="dxa"/>
          </w:tcPr>
          <w:p w14:paraId="7E7B5644" w14:textId="77777777" w:rsidR="0026087A" w:rsidRPr="000F32FB" w:rsidRDefault="0026087A" w:rsidP="0026087A">
            <w:pPr>
              <w:rPr>
                <w:rFonts w:ascii="Times New Roman" w:hAnsi="Times New Roman"/>
                <w:b/>
                <w:sz w:val="22"/>
                <w:szCs w:val="22"/>
              </w:rPr>
            </w:pPr>
            <w:r w:rsidRPr="000F32FB">
              <w:rPr>
                <w:rFonts w:ascii="Times New Roman" w:hAnsi="Times New Roman"/>
                <w:b/>
                <w:sz w:val="22"/>
                <w:szCs w:val="22"/>
              </w:rPr>
              <w:t>Účinok kombinovaných kontrol na PRAVDEPODOBNOSŤ rizika s prihliadnutím na úroveň spoľahlivosti</w:t>
            </w:r>
          </w:p>
        </w:tc>
        <w:tc>
          <w:tcPr>
            <w:tcW w:w="5806" w:type="dxa"/>
          </w:tcPr>
          <w:p w14:paraId="5CA96FBA" w14:textId="77777777" w:rsidR="0026087A" w:rsidRPr="000F32FB" w:rsidRDefault="00CC3444" w:rsidP="0026087A">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skóre od -1 do -4 podľa svojho názoru na to, nakoľko sa znížila pravdepodobnosť rizika na základe v súčasnosti zavedených kontrol. Kontroly, pri ktorých sa odhaľujú podvody, len nepriamo znižujú pravdepodobnosť podvodov.</w:t>
            </w:r>
          </w:p>
        </w:tc>
      </w:tr>
    </w:tbl>
    <w:p w14:paraId="31E23592" w14:textId="77777777" w:rsidR="00DB2E90" w:rsidRDefault="00DB2E90" w:rsidP="0026087A">
      <w:pPr>
        <w:jc w:val="both"/>
        <w:rPr>
          <w:rFonts w:ascii="Times New Roman" w:hAnsi="Times New Roman"/>
          <w:b/>
          <w:sz w:val="22"/>
          <w:szCs w:val="22"/>
        </w:rPr>
      </w:pPr>
    </w:p>
    <w:p w14:paraId="4E2DEC4B" w14:textId="77777777" w:rsidR="00DB2E90" w:rsidRDefault="00DB2E90" w:rsidP="0026087A">
      <w:pPr>
        <w:jc w:val="both"/>
        <w:rPr>
          <w:rFonts w:ascii="Times New Roman" w:hAnsi="Times New Roman"/>
          <w:b/>
          <w:sz w:val="22"/>
          <w:szCs w:val="22"/>
        </w:rPr>
      </w:pPr>
    </w:p>
    <w:p w14:paraId="52CED34F" w14:textId="77777777" w:rsidR="00C12B3B" w:rsidRPr="00DB2E90" w:rsidRDefault="00DB2E90" w:rsidP="0026087A">
      <w:pPr>
        <w:jc w:val="both"/>
        <w:rPr>
          <w:rFonts w:ascii="Times New Roman" w:hAnsi="Times New Roman"/>
          <w:b/>
          <w:color w:val="0070C0"/>
          <w:sz w:val="22"/>
          <w:szCs w:val="22"/>
        </w:rPr>
      </w:pPr>
      <w:r w:rsidRPr="00DB2E90">
        <w:rPr>
          <w:rFonts w:ascii="Times New Roman" w:hAnsi="Times New Roman"/>
          <w:b/>
          <w:color w:val="0070C0"/>
          <w:sz w:val="22"/>
          <w:szCs w:val="22"/>
        </w:rPr>
        <w:t>3. ČISTÉ RIZIKO</w:t>
      </w:r>
    </w:p>
    <w:p w14:paraId="638D6446" w14:textId="77777777" w:rsidR="00C12B3B" w:rsidRPr="000F32FB" w:rsidRDefault="00C12B3B" w:rsidP="0026087A">
      <w:pPr>
        <w:jc w:val="both"/>
        <w:rPr>
          <w:rFonts w:ascii="Times New Roman" w:hAnsi="Times New Roman"/>
          <w:b/>
          <w:sz w:val="22"/>
          <w:szCs w:val="22"/>
        </w:rPr>
      </w:pPr>
    </w:p>
    <w:p w14:paraId="424CC4D2" w14:textId="77777777" w:rsidR="00C12B3B" w:rsidRPr="000F32FB" w:rsidRDefault="00C12B3B" w:rsidP="0026087A">
      <w:pPr>
        <w:jc w:val="both"/>
        <w:rPr>
          <w:rFonts w:ascii="Times New Roman" w:hAnsi="Times New Roman"/>
          <w:sz w:val="22"/>
          <w:szCs w:val="22"/>
        </w:rPr>
      </w:pPr>
      <w:r w:rsidRPr="000F32FB">
        <w:rPr>
          <w:rFonts w:ascii="Times New Roman" w:hAnsi="Times New Roman"/>
          <w:sz w:val="22"/>
          <w:szCs w:val="22"/>
        </w:rPr>
        <w:t xml:space="preserve">Čisté riziko zodpovedá úrovni rizika po zohľadnení dopadu akýchkoľvek existujúcich kontrol a ich účinnosti, </w:t>
      </w:r>
      <w:proofErr w:type="spellStart"/>
      <w:r w:rsidRPr="000F32FB">
        <w:rPr>
          <w:rFonts w:ascii="Times New Roman" w:hAnsi="Times New Roman"/>
          <w:sz w:val="22"/>
          <w:szCs w:val="22"/>
        </w:rPr>
        <w:t>t.j</w:t>
      </w:r>
      <w:proofErr w:type="spellEnd"/>
      <w:r w:rsidRPr="000F32FB">
        <w:rPr>
          <w:rFonts w:ascii="Times New Roman" w:hAnsi="Times New Roman"/>
          <w:sz w:val="22"/>
          <w:szCs w:val="22"/>
        </w:rPr>
        <w:t>. zohľadnení situácie, aká je v súčasnosti.</w:t>
      </w:r>
    </w:p>
    <w:p w14:paraId="16277BA4" w14:textId="514CCCF0" w:rsidR="00C12B3B" w:rsidRDefault="00C12B3B" w:rsidP="0026087A">
      <w:pPr>
        <w:jc w:val="both"/>
        <w:rPr>
          <w:rFonts w:ascii="Times New Roman" w:hAnsi="Times New Roman"/>
          <w:sz w:val="22"/>
          <w:szCs w:val="22"/>
        </w:rPr>
      </w:pPr>
    </w:p>
    <w:p w14:paraId="0A5F041C" w14:textId="69E8D314" w:rsidR="00846270" w:rsidRDefault="00846270" w:rsidP="0026087A">
      <w:pPr>
        <w:jc w:val="both"/>
        <w:rPr>
          <w:rFonts w:ascii="Times New Roman" w:hAnsi="Times New Roman"/>
          <w:sz w:val="22"/>
          <w:szCs w:val="22"/>
        </w:rPr>
      </w:pPr>
    </w:p>
    <w:p w14:paraId="23F6A8B8" w14:textId="2B96EB7D" w:rsidR="00846270" w:rsidRDefault="00846270" w:rsidP="0026087A">
      <w:pPr>
        <w:jc w:val="both"/>
        <w:rPr>
          <w:rFonts w:ascii="Times New Roman" w:hAnsi="Times New Roman"/>
          <w:sz w:val="22"/>
          <w:szCs w:val="22"/>
        </w:rPr>
      </w:pPr>
    </w:p>
    <w:p w14:paraId="57D4E8EF" w14:textId="39D4BAF7" w:rsidR="00846270" w:rsidRDefault="00846270" w:rsidP="0026087A">
      <w:pPr>
        <w:jc w:val="both"/>
        <w:rPr>
          <w:rFonts w:ascii="Times New Roman" w:hAnsi="Times New Roman"/>
          <w:sz w:val="22"/>
          <w:szCs w:val="22"/>
        </w:rPr>
      </w:pPr>
    </w:p>
    <w:p w14:paraId="311573D7" w14:textId="207A17D5" w:rsidR="00846270" w:rsidRDefault="00846270" w:rsidP="0026087A">
      <w:pPr>
        <w:jc w:val="both"/>
        <w:rPr>
          <w:rFonts w:ascii="Times New Roman" w:hAnsi="Times New Roman"/>
          <w:sz w:val="22"/>
          <w:szCs w:val="22"/>
        </w:rPr>
      </w:pPr>
    </w:p>
    <w:p w14:paraId="06F116B5" w14:textId="4EC5371B" w:rsidR="00846270" w:rsidRDefault="00846270" w:rsidP="0026087A">
      <w:pPr>
        <w:jc w:val="both"/>
        <w:rPr>
          <w:rFonts w:ascii="Times New Roman" w:hAnsi="Times New Roman"/>
          <w:sz w:val="22"/>
          <w:szCs w:val="22"/>
        </w:rPr>
      </w:pPr>
    </w:p>
    <w:p w14:paraId="7EDFDBB3" w14:textId="77777777" w:rsidR="00846270" w:rsidRPr="000F32FB" w:rsidRDefault="00846270" w:rsidP="0026087A">
      <w:pPr>
        <w:jc w:val="both"/>
        <w:rPr>
          <w:rFonts w:ascii="Times New Roman" w:hAnsi="Times New Roman"/>
          <w:sz w:val="22"/>
          <w:szCs w:val="22"/>
        </w:rPr>
      </w:pPr>
    </w:p>
    <w:tbl>
      <w:tblPr>
        <w:tblStyle w:val="Mriekatabuky"/>
        <w:tblW w:w="0" w:type="auto"/>
        <w:tblLook w:val="04A0" w:firstRow="1" w:lastRow="0" w:firstColumn="1" w:lastColumn="0" w:noHBand="0" w:noVBand="1"/>
      </w:tblPr>
      <w:tblGrid>
        <w:gridCol w:w="2037"/>
        <w:gridCol w:w="7025"/>
      </w:tblGrid>
      <w:tr w:rsidR="00C12B3B" w:rsidRPr="000F32FB" w14:paraId="7133C5DB" w14:textId="77777777" w:rsidTr="00B432BB">
        <w:tc>
          <w:tcPr>
            <w:tcW w:w="2263" w:type="dxa"/>
            <w:shd w:val="clear" w:color="auto" w:fill="AEAAAA" w:themeFill="background2" w:themeFillShade="BF"/>
          </w:tcPr>
          <w:p w14:paraId="03BF03C5" w14:textId="77777777" w:rsidR="00C12B3B" w:rsidRPr="000F32FB" w:rsidRDefault="00C12B3B" w:rsidP="00B432BB">
            <w:pPr>
              <w:jc w:val="both"/>
              <w:rPr>
                <w:rFonts w:ascii="Times New Roman" w:hAnsi="Times New Roman"/>
                <w:b/>
                <w:sz w:val="22"/>
                <w:szCs w:val="22"/>
              </w:rPr>
            </w:pPr>
            <w:r w:rsidRPr="000F32FB">
              <w:rPr>
                <w:rFonts w:ascii="Times New Roman" w:hAnsi="Times New Roman"/>
                <w:b/>
                <w:sz w:val="22"/>
                <w:szCs w:val="22"/>
              </w:rPr>
              <w:lastRenderedPageBreak/>
              <w:t>Názov stĺpca</w:t>
            </w:r>
          </w:p>
        </w:tc>
        <w:tc>
          <w:tcPr>
            <w:tcW w:w="6799" w:type="dxa"/>
            <w:shd w:val="clear" w:color="auto" w:fill="AEAAAA" w:themeFill="background2" w:themeFillShade="BF"/>
          </w:tcPr>
          <w:p w14:paraId="52005117" w14:textId="77777777" w:rsidR="00C12B3B" w:rsidRPr="000F32FB" w:rsidRDefault="00C12B3B" w:rsidP="00B432BB">
            <w:pPr>
              <w:jc w:val="both"/>
              <w:rPr>
                <w:rFonts w:ascii="Times New Roman" w:hAnsi="Times New Roman"/>
                <w:b/>
                <w:sz w:val="22"/>
                <w:szCs w:val="22"/>
              </w:rPr>
            </w:pPr>
            <w:r w:rsidRPr="000F32FB">
              <w:rPr>
                <w:rFonts w:ascii="Times New Roman" w:hAnsi="Times New Roman"/>
                <w:b/>
                <w:sz w:val="22"/>
                <w:szCs w:val="22"/>
              </w:rPr>
              <w:t>Usmernenie</w:t>
            </w:r>
          </w:p>
        </w:tc>
      </w:tr>
      <w:tr w:rsidR="00C12B3B" w:rsidRPr="000F32FB" w14:paraId="7E8F4A95" w14:textId="77777777" w:rsidTr="00B432BB">
        <w:trPr>
          <w:trHeight w:val="6220"/>
        </w:trPr>
        <w:tc>
          <w:tcPr>
            <w:tcW w:w="2263" w:type="dxa"/>
          </w:tcPr>
          <w:p w14:paraId="6A3A4EFA" w14:textId="77777777" w:rsidR="00C12B3B" w:rsidRPr="000F32FB" w:rsidRDefault="00C12B3B" w:rsidP="00B432BB">
            <w:pPr>
              <w:rPr>
                <w:rFonts w:ascii="Times New Roman" w:hAnsi="Times New Roman"/>
                <w:b/>
                <w:sz w:val="22"/>
                <w:szCs w:val="22"/>
              </w:rPr>
            </w:pPr>
            <w:r w:rsidRPr="000F32FB">
              <w:rPr>
                <w:rFonts w:ascii="Times New Roman" w:hAnsi="Times New Roman"/>
                <w:b/>
                <w:sz w:val="22"/>
                <w:szCs w:val="22"/>
              </w:rPr>
              <w:t>Dopad rizika (ČISTÉHO)</w:t>
            </w:r>
          </w:p>
        </w:tc>
        <w:tc>
          <w:tcPr>
            <w:tcW w:w="6799" w:type="dxa"/>
          </w:tcPr>
          <w:tbl>
            <w:tblPr>
              <w:tblStyle w:val="Mriekatabuky"/>
              <w:tblpPr w:leftFromText="141" w:rightFromText="141" w:vertAnchor="page" w:horzAnchor="margin" w:tblpY="1231"/>
              <w:tblOverlap w:val="never"/>
              <w:tblW w:w="6799" w:type="dxa"/>
              <w:tblLook w:val="04A0" w:firstRow="1" w:lastRow="0" w:firstColumn="1" w:lastColumn="0" w:noHBand="0" w:noVBand="1"/>
            </w:tblPr>
            <w:tblGrid>
              <w:gridCol w:w="1435"/>
              <w:gridCol w:w="2388"/>
              <w:gridCol w:w="2976"/>
            </w:tblGrid>
            <w:tr w:rsidR="00C12B3B" w:rsidRPr="000F32FB" w14:paraId="07099BB0" w14:textId="77777777" w:rsidTr="00B432BB">
              <w:tc>
                <w:tcPr>
                  <w:tcW w:w="1435" w:type="dxa"/>
                </w:tcPr>
                <w:p w14:paraId="59F4C6BA" w14:textId="77777777" w:rsidR="00C12B3B" w:rsidRPr="000F32FB" w:rsidRDefault="00C12B3B" w:rsidP="00B432BB">
                  <w:pPr>
                    <w:jc w:val="both"/>
                    <w:rPr>
                      <w:rFonts w:ascii="Times New Roman" w:hAnsi="Times New Roman"/>
                      <w:sz w:val="22"/>
                      <w:szCs w:val="22"/>
                    </w:rPr>
                  </w:pPr>
                </w:p>
              </w:tc>
              <w:tc>
                <w:tcPr>
                  <w:tcW w:w="2388" w:type="dxa"/>
                </w:tcPr>
                <w:p w14:paraId="1E78BBB8"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Na povesť</w:t>
                  </w:r>
                </w:p>
              </w:tc>
              <w:tc>
                <w:tcPr>
                  <w:tcW w:w="2976" w:type="dxa"/>
                </w:tcPr>
                <w:p w14:paraId="18C635C6"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Na ciele</w:t>
                  </w:r>
                </w:p>
              </w:tc>
            </w:tr>
            <w:tr w:rsidR="00C12B3B" w:rsidRPr="000F32FB" w14:paraId="1E251B5C" w14:textId="77777777" w:rsidTr="00B432BB">
              <w:tc>
                <w:tcPr>
                  <w:tcW w:w="1435" w:type="dxa"/>
                </w:tcPr>
                <w:p w14:paraId="16A66F9A"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1</w:t>
                  </w:r>
                </w:p>
              </w:tc>
              <w:tc>
                <w:tcPr>
                  <w:tcW w:w="2388" w:type="dxa"/>
                </w:tcPr>
                <w:p w14:paraId="0A14376C" w14:textId="77777777" w:rsidR="00C12B3B" w:rsidRPr="000F32FB" w:rsidRDefault="00C12B3B" w:rsidP="00B432BB">
                  <w:pPr>
                    <w:rPr>
                      <w:rFonts w:ascii="Times New Roman" w:hAnsi="Times New Roman"/>
                      <w:sz w:val="22"/>
                      <w:szCs w:val="22"/>
                    </w:rPr>
                  </w:pPr>
                  <w:r w:rsidRPr="000F32FB">
                    <w:rPr>
                      <w:rFonts w:ascii="Times New Roman" w:hAnsi="Times New Roman"/>
                      <w:sz w:val="22"/>
                      <w:szCs w:val="22"/>
                    </w:rPr>
                    <w:t>Obmedzený dopad</w:t>
                  </w:r>
                </w:p>
              </w:tc>
              <w:tc>
                <w:tcPr>
                  <w:tcW w:w="2976" w:type="dxa"/>
                </w:tcPr>
                <w:p w14:paraId="449EE0DB" w14:textId="77777777" w:rsidR="00C12B3B" w:rsidRPr="000F32FB" w:rsidRDefault="00C12B3B" w:rsidP="00B432BB">
                  <w:pPr>
                    <w:rPr>
                      <w:rFonts w:ascii="Times New Roman" w:hAnsi="Times New Roman"/>
                      <w:sz w:val="22"/>
                      <w:szCs w:val="22"/>
                    </w:rPr>
                  </w:pPr>
                  <w:r w:rsidRPr="000F32FB">
                    <w:rPr>
                      <w:rFonts w:ascii="Times New Roman" w:hAnsi="Times New Roman"/>
                      <w:sz w:val="22"/>
                      <w:szCs w:val="22"/>
                    </w:rPr>
                    <w:t>Dodatočná práca, ktorou sa zdržiavajú iné procesy</w:t>
                  </w:r>
                </w:p>
              </w:tc>
            </w:tr>
            <w:tr w:rsidR="00C12B3B" w:rsidRPr="000F32FB" w14:paraId="57BBD891" w14:textId="77777777" w:rsidTr="00B432BB">
              <w:tc>
                <w:tcPr>
                  <w:tcW w:w="1435" w:type="dxa"/>
                </w:tcPr>
                <w:p w14:paraId="10975E2F"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2</w:t>
                  </w:r>
                </w:p>
              </w:tc>
              <w:tc>
                <w:tcPr>
                  <w:tcW w:w="2388" w:type="dxa"/>
                </w:tcPr>
                <w:p w14:paraId="1A04E8AC" w14:textId="77777777" w:rsidR="00C12B3B" w:rsidRPr="000F32FB" w:rsidRDefault="00C12B3B" w:rsidP="00B432BB">
                  <w:pPr>
                    <w:rPr>
                      <w:rFonts w:ascii="Times New Roman" w:hAnsi="Times New Roman"/>
                      <w:sz w:val="22"/>
                      <w:szCs w:val="22"/>
                    </w:rPr>
                  </w:pPr>
                  <w:r w:rsidRPr="000F32FB">
                    <w:rPr>
                      <w:rFonts w:ascii="Times New Roman" w:hAnsi="Times New Roman"/>
                      <w:sz w:val="22"/>
                      <w:szCs w:val="22"/>
                    </w:rPr>
                    <w:t>Malý dopad</w:t>
                  </w:r>
                </w:p>
              </w:tc>
              <w:tc>
                <w:tcPr>
                  <w:tcW w:w="2976" w:type="dxa"/>
                </w:tcPr>
                <w:p w14:paraId="495EDFC8" w14:textId="77777777" w:rsidR="00C12B3B" w:rsidRPr="000F32FB" w:rsidRDefault="00B91FB9" w:rsidP="00B432BB">
                  <w:pPr>
                    <w:rPr>
                      <w:rFonts w:ascii="Times New Roman" w:hAnsi="Times New Roman"/>
                      <w:sz w:val="22"/>
                      <w:szCs w:val="22"/>
                    </w:rPr>
                  </w:pPr>
                  <w:r w:rsidRPr="005379FD">
                    <w:rPr>
                      <w:rFonts w:ascii="Times New Roman" w:hAnsi="Times New Roman"/>
                      <w:sz w:val="22"/>
                      <w:szCs w:val="22"/>
                    </w:rPr>
                    <w:t>Oneskorenie dosiahnutia stanovených akcií (v rámci programov)</w:t>
                  </w:r>
                </w:p>
              </w:tc>
            </w:tr>
            <w:tr w:rsidR="00C12B3B" w:rsidRPr="000F32FB" w14:paraId="3AB63283" w14:textId="77777777" w:rsidTr="00B432BB">
              <w:tc>
                <w:tcPr>
                  <w:tcW w:w="1435" w:type="dxa"/>
                </w:tcPr>
                <w:p w14:paraId="5C701581"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3</w:t>
                  </w:r>
                </w:p>
              </w:tc>
              <w:tc>
                <w:tcPr>
                  <w:tcW w:w="2388" w:type="dxa"/>
                </w:tcPr>
                <w:p w14:paraId="52F5E61B" w14:textId="77777777" w:rsidR="00C12B3B" w:rsidRPr="000F32FB" w:rsidRDefault="00C12B3B" w:rsidP="00B432BB">
                  <w:pPr>
                    <w:rPr>
                      <w:rFonts w:ascii="Times New Roman" w:hAnsi="Times New Roman"/>
                      <w:sz w:val="22"/>
                      <w:szCs w:val="22"/>
                    </w:rPr>
                  </w:pPr>
                  <w:r w:rsidRPr="000F32FB">
                    <w:rPr>
                      <w:rFonts w:ascii="Times New Roman" w:hAnsi="Times New Roman"/>
                      <w:sz w:val="22"/>
                      <w:szCs w:val="22"/>
                    </w:rPr>
                    <w:t>Veľký dopad, napr. preto, že povaha podvodu je obzvlášť závažná alebo je v ňom zapojených niekoľko prijímateľov</w:t>
                  </w:r>
                </w:p>
              </w:tc>
              <w:tc>
                <w:tcPr>
                  <w:tcW w:w="2976" w:type="dxa"/>
                </w:tcPr>
                <w:p w14:paraId="3E897765" w14:textId="77777777" w:rsidR="00C12B3B" w:rsidRPr="000F32FB" w:rsidRDefault="00B91FB9" w:rsidP="00B432BB">
                  <w:pPr>
                    <w:rPr>
                      <w:rFonts w:ascii="Times New Roman" w:hAnsi="Times New Roman"/>
                      <w:sz w:val="22"/>
                      <w:szCs w:val="22"/>
                    </w:rPr>
                  </w:pPr>
                  <w:r w:rsidRPr="005379FD">
                    <w:rPr>
                      <w:rFonts w:ascii="Times New Roman" w:hAnsi="Times New Roman"/>
                      <w:sz w:val="22"/>
                      <w:szCs w:val="22"/>
                    </w:rPr>
                    <w:t xml:space="preserve">Ohrozenie dosiahnutia špecifických cieľov (v rámci programov) alebo oneskorené </w:t>
                  </w:r>
                  <w:r w:rsidR="003229D5">
                    <w:rPr>
                      <w:rFonts w:ascii="Times New Roman" w:hAnsi="Times New Roman"/>
                      <w:sz w:val="22"/>
                      <w:szCs w:val="22"/>
                    </w:rPr>
                    <w:t xml:space="preserve">napĺňanie </w:t>
                  </w:r>
                  <w:r w:rsidRPr="005379FD">
                    <w:rPr>
                      <w:rFonts w:ascii="Times New Roman" w:hAnsi="Times New Roman"/>
                      <w:sz w:val="22"/>
                      <w:szCs w:val="22"/>
                    </w:rPr>
                    <w:t>c</w:t>
                  </w:r>
                  <w:r w:rsidR="003229D5">
                    <w:rPr>
                      <w:rFonts w:ascii="Times New Roman" w:hAnsi="Times New Roman"/>
                      <w:sz w:val="22"/>
                      <w:szCs w:val="22"/>
                    </w:rPr>
                    <w:t>ieľov</w:t>
                  </w:r>
                  <w:r w:rsidRPr="005379FD">
                    <w:rPr>
                      <w:rFonts w:ascii="Times New Roman" w:hAnsi="Times New Roman"/>
                      <w:sz w:val="22"/>
                      <w:szCs w:val="22"/>
                    </w:rPr>
                    <w:t xml:space="preserve"> politiky jednotlivých programov</w:t>
                  </w:r>
                </w:p>
              </w:tc>
            </w:tr>
            <w:tr w:rsidR="00C12B3B" w:rsidRPr="000F32FB" w14:paraId="185CBEC0" w14:textId="77777777" w:rsidTr="00B432BB">
              <w:tc>
                <w:tcPr>
                  <w:tcW w:w="1435" w:type="dxa"/>
                </w:tcPr>
                <w:p w14:paraId="7ABC96BD"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4</w:t>
                  </w:r>
                </w:p>
              </w:tc>
              <w:tc>
                <w:tcPr>
                  <w:tcW w:w="2388" w:type="dxa"/>
                </w:tcPr>
                <w:p w14:paraId="2FEFD7FB" w14:textId="77777777" w:rsidR="00C12B3B" w:rsidRPr="000F32FB" w:rsidRDefault="00C12B3B" w:rsidP="00B432BB">
                  <w:pPr>
                    <w:rPr>
                      <w:rFonts w:ascii="Times New Roman" w:hAnsi="Times New Roman"/>
                      <w:sz w:val="22"/>
                      <w:szCs w:val="22"/>
                    </w:rPr>
                  </w:pPr>
                  <w:r w:rsidRPr="000F32FB">
                    <w:rPr>
                      <w:rFonts w:ascii="Times New Roman" w:hAnsi="Times New Roman"/>
                      <w:sz w:val="22"/>
                      <w:szCs w:val="22"/>
                    </w:rPr>
                    <w:t>Veľmi veľký dopad – formálne zisťovanie zo strany zúčastnených strán, napr. parlamentu a/alebo negatívna publicita</w:t>
                  </w:r>
                </w:p>
              </w:tc>
              <w:tc>
                <w:tcPr>
                  <w:tcW w:w="2976" w:type="dxa"/>
                </w:tcPr>
                <w:p w14:paraId="1F3D93D3" w14:textId="77777777" w:rsidR="00C12B3B" w:rsidRPr="000F32FB" w:rsidRDefault="00B91FB9" w:rsidP="00B432BB">
                  <w:pPr>
                    <w:rPr>
                      <w:rFonts w:ascii="Times New Roman" w:hAnsi="Times New Roman"/>
                      <w:sz w:val="22"/>
                      <w:szCs w:val="22"/>
                    </w:rPr>
                  </w:pPr>
                  <w:r w:rsidRPr="005379FD">
                    <w:rPr>
                      <w:rFonts w:ascii="Times New Roman" w:hAnsi="Times New Roman"/>
                      <w:sz w:val="22"/>
                      <w:szCs w:val="22"/>
                    </w:rPr>
                    <w:t>Ohrozené napĺňanie cieľov politiky jednotlivých programov</w:t>
                  </w:r>
                </w:p>
              </w:tc>
            </w:tr>
          </w:tbl>
          <w:p w14:paraId="390E8EF6"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Hodnota tejto bunky sa vypočíta automaticky na základe odpočítania účinku kombinovaných existujúcich kontrol na zmierňovanie rizika od dopadu HRUBÉHO rizika. Výsledok by mal byť preskúmaný na základe týchto kritérií, aby sa potvrdilo, že posúdenie je stále primerané:</w:t>
            </w:r>
          </w:p>
        </w:tc>
      </w:tr>
      <w:tr w:rsidR="00C12B3B" w:rsidRPr="000F32FB" w14:paraId="5D3FA67C" w14:textId="77777777" w:rsidTr="00B432BB">
        <w:trPr>
          <w:trHeight w:val="2562"/>
        </w:trPr>
        <w:tc>
          <w:tcPr>
            <w:tcW w:w="2263" w:type="dxa"/>
          </w:tcPr>
          <w:p w14:paraId="5A2D2073" w14:textId="77777777" w:rsidR="00C12B3B" w:rsidRPr="000F32FB" w:rsidRDefault="00C12B3B" w:rsidP="00B432BB">
            <w:pPr>
              <w:rPr>
                <w:rFonts w:ascii="Times New Roman" w:hAnsi="Times New Roman"/>
                <w:b/>
                <w:sz w:val="22"/>
                <w:szCs w:val="22"/>
              </w:rPr>
            </w:pPr>
            <w:r w:rsidRPr="000F32FB">
              <w:rPr>
                <w:rFonts w:ascii="Times New Roman" w:hAnsi="Times New Roman"/>
                <w:b/>
                <w:sz w:val="22"/>
                <w:szCs w:val="22"/>
              </w:rPr>
              <w:t>Pravdepodobnosť rizika (ČISTÉHO)</w:t>
            </w:r>
          </w:p>
        </w:tc>
        <w:tc>
          <w:tcPr>
            <w:tcW w:w="6799" w:type="dxa"/>
          </w:tcPr>
          <w:p w14:paraId="1042D264"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Hodnota tejto bunky sa vypočíta automaticky na základe odpočítania účinku kombinovaných existujúcich kontrol na zmierňovanie rizika od pravdepodobnosti HRUBÉHO rizika. Výsledok by mal byť preskúmaný na základe týchto kritérií, aby sa potvrdilo, že posúdenie je stále primerané:</w:t>
            </w:r>
          </w:p>
          <w:p w14:paraId="6E8E0E68" w14:textId="77777777" w:rsidR="00C12B3B" w:rsidRPr="000F32FB" w:rsidRDefault="00C12B3B" w:rsidP="00B432BB">
            <w:pPr>
              <w:jc w:val="both"/>
              <w:rPr>
                <w:rFonts w:ascii="Times New Roman" w:hAnsi="Times New Roman"/>
                <w:sz w:val="22"/>
                <w:szCs w:val="22"/>
              </w:rPr>
            </w:pPr>
          </w:p>
          <w:tbl>
            <w:tblPr>
              <w:tblStyle w:val="Mriekatabuky"/>
              <w:tblW w:w="0" w:type="auto"/>
              <w:tblInd w:w="1635" w:type="dxa"/>
              <w:tblLook w:val="04A0" w:firstRow="1" w:lastRow="0" w:firstColumn="1" w:lastColumn="0" w:noHBand="0" w:noVBand="1"/>
            </w:tblPr>
            <w:tblGrid>
              <w:gridCol w:w="402"/>
              <w:gridCol w:w="3118"/>
            </w:tblGrid>
            <w:tr w:rsidR="00C12B3B" w:rsidRPr="000F32FB" w14:paraId="01E31442" w14:textId="77777777" w:rsidTr="00B432BB">
              <w:tc>
                <w:tcPr>
                  <w:tcW w:w="402" w:type="dxa"/>
                </w:tcPr>
                <w:p w14:paraId="5ACBA1F1"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1</w:t>
                  </w:r>
                </w:p>
              </w:tc>
              <w:tc>
                <w:tcPr>
                  <w:tcW w:w="3118" w:type="dxa"/>
                </w:tcPr>
                <w:p w14:paraId="5110859F"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Takmer nikdy k nemu nedôjde</w:t>
                  </w:r>
                </w:p>
              </w:tc>
            </w:tr>
            <w:tr w:rsidR="00C12B3B" w:rsidRPr="000F32FB" w14:paraId="0099264A" w14:textId="77777777" w:rsidTr="00B432BB">
              <w:tc>
                <w:tcPr>
                  <w:tcW w:w="402" w:type="dxa"/>
                </w:tcPr>
                <w:p w14:paraId="7F8CE63D"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2</w:t>
                  </w:r>
                </w:p>
              </w:tc>
              <w:tc>
                <w:tcPr>
                  <w:tcW w:w="3118" w:type="dxa"/>
                </w:tcPr>
                <w:p w14:paraId="5B69B031"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Dôjde k nemu zriedkavo</w:t>
                  </w:r>
                </w:p>
              </w:tc>
            </w:tr>
            <w:tr w:rsidR="00C12B3B" w:rsidRPr="000F32FB" w14:paraId="321A7BE1" w14:textId="77777777" w:rsidTr="00B432BB">
              <w:tc>
                <w:tcPr>
                  <w:tcW w:w="402" w:type="dxa"/>
                </w:tcPr>
                <w:p w14:paraId="0E5E9A3C"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3</w:t>
                  </w:r>
                </w:p>
              </w:tc>
              <w:tc>
                <w:tcPr>
                  <w:tcW w:w="3118" w:type="dxa"/>
                </w:tcPr>
                <w:p w14:paraId="5E4FAFDC" w14:textId="77777777" w:rsidR="00C12B3B" w:rsidRPr="000F32FB" w:rsidRDefault="00C12B3B" w:rsidP="00B432BB">
                  <w:pPr>
                    <w:rPr>
                      <w:rFonts w:ascii="Times New Roman" w:hAnsi="Times New Roman"/>
                      <w:sz w:val="22"/>
                      <w:szCs w:val="22"/>
                    </w:rPr>
                  </w:pPr>
                  <w:r w:rsidRPr="000F32FB">
                    <w:rPr>
                      <w:rFonts w:ascii="Times New Roman" w:hAnsi="Times New Roman"/>
                      <w:sz w:val="22"/>
                      <w:szCs w:val="22"/>
                    </w:rPr>
                    <w:t>Dôjde k nemu niekedy</w:t>
                  </w:r>
                </w:p>
              </w:tc>
            </w:tr>
            <w:tr w:rsidR="00C12B3B" w:rsidRPr="000F32FB" w14:paraId="2275FD05" w14:textId="77777777" w:rsidTr="00B432BB">
              <w:tc>
                <w:tcPr>
                  <w:tcW w:w="402" w:type="dxa"/>
                </w:tcPr>
                <w:p w14:paraId="3D0F2694"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4</w:t>
                  </w:r>
                </w:p>
              </w:tc>
              <w:tc>
                <w:tcPr>
                  <w:tcW w:w="3118" w:type="dxa"/>
                </w:tcPr>
                <w:p w14:paraId="0947CC51"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Dôjde k nemu často</w:t>
                  </w:r>
                </w:p>
              </w:tc>
            </w:tr>
          </w:tbl>
          <w:p w14:paraId="23786822" w14:textId="77777777" w:rsidR="00C12B3B" w:rsidRPr="000F32FB" w:rsidRDefault="00C12B3B" w:rsidP="00B432BB">
            <w:pPr>
              <w:jc w:val="both"/>
              <w:rPr>
                <w:rFonts w:ascii="Times New Roman" w:hAnsi="Times New Roman"/>
                <w:sz w:val="22"/>
                <w:szCs w:val="22"/>
              </w:rPr>
            </w:pPr>
          </w:p>
        </w:tc>
      </w:tr>
      <w:tr w:rsidR="00C12B3B" w:rsidRPr="000F32FB" w14:paraId="0C469A64" w14:textId="77777777" w:rsidTr="00B432BB">
        <w:trPr>
          <w:trHeight w:val="1824"/>
        </w:trPr>
        <w:tc>
          <w:tcPr>
            <w:tcW w:w="2263" w:type="dxa"/>
          </w:tcPr>
          <w:p w14:paraId="6DE2BD7C" w14:textId="77777777" w:rsidR="00C12B3B" w:rsidRPr="000F32FB" w:rsidRDefault="00C12B3B" w:rsidP="00B432BB">
            <w:pPr>
              <w:rPr>
                <w:rFonts w:ascii="Times New Roman" w:hAnsi="Times New Roman"/>
                <w:b/>
                <w:sz w:val="22"/>
                <w:szCs w:val="22"/>
              </w:rPr>
            </w:pPr>
            <w:r w:rsidRPr="000F32FB">
              <w:rPr>
                <w:rFonts w:ascii="Times New Roman" w:hAnsi="Times New Roman"/>
                <w:b/>
                <w:sz w:val="22"/>
                <w:szCs w:val="22"/>
              </w:rPr>
              <w:t>Celkové skóre rizika (ČISTÉHO)</w:t>
            </w:r>
          </w:p>
        </w:tc>
        <w:tc>
          <w:tcPr>
            <w:tcW w:w="6799" w:type="dxa"/>
          </w:tcPr>
          <w:p w14:paraId="2E8C211A"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Hodnota tejto bunky sa vypočíta automaticky na základe vstupov do dopadov rizika a jeho pravdepodobnosti. Riziko je zoradené podľa ce</w:t>
            </w:r>
            <w:r w:rsidR="00C1795E" w:rsidRPr="000F32FB">
              <w:rPr>
                <w:rFonts w:ascii="Times New Roman" w:hAnsi="Times New Roman"/>
                <w:sz w:val="22"/>
                <w:szCs w:val="22"/>
              </w:rPr>
              <w:t>l</w:t>
            </w:r>
            <w:r w:rsidRPr="000F32FB">
              <w:rPr>
                <w:rFonts w:ascii="Times New Roman" w:hAnsi="Times New Roman"/>
                <w:sz w:val="22"/>
                <w:szCs w:val="22"/>
              </w:rPr>
              <w:t>kového skóre:</w:t>
            </w:r>
          </w:p>
          <w:p w14:paraId="50DEC161" w14:textId="77777777" w:rsidR="00C12B3B" w:rsidRPr="000F32FB" w:rsidRDefault="00C12B3B" w:rsidP="00B432BB">
            <w:pPr>
              <w:jc w:val="both"/>
              <w:rPr>
                <w:rFonts w:ascii="Times New Roman" w:hAnsi="Times New Roman"/>
                <w:sz w:val="22"/>
                <w:szCs w:val="22"/>
              </w:rPr>
            </w:pPr>
          </w:p>
          <w:p w14:paraId="0CAD8567"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1-3 – prijateľné (</w:t>
            </w:r>
            <w:r w:rsidRPr="000F32FB">
              <w:rPr>
                <w:rFonts w:ascii="Times New Roman" w:hAnsi="Times New Roman"/>
                <w:b/>
                <w:color w:val="538135" w:themeColor="accent6" w:themeShade="BF"/>
                <w:sz w:val="22"/>
                <w:szCs w:val="22"/>
              </w:rPr>
              <w:t>zelené</w:t>
            </w:r>
            <w:r w:rsidRPr="000F32FB">
              <w:rPr>
                <w:rFonts w:ascii="Times New Roman" w:hAnsi="Times New Roman"/>
                <w:sz w:val="22"/>
                <w:szCs w:val="22"/>
              </w:rPr>
              <w:t>)</w:t>
            </w:r>
          </w:p>
          <w:p w14:paraId="77E367C1"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4-6 – významné (</w:t>
            </w:r>
            <w:r w:rsidRPr="000F32FB">
              <w:rPr>
                <w:rFonts w:ascii="Times New Roman" w:hAnsi="Times New Roman"/>
                <w:b/>
                <w:color w:val="FFFF00"/>
                <w:sz w:val="22"/>
                <w:szCs w:val="22"/>
                <w:shd w:val="clear" w:color="auto" w:fill="404040" w:themeFill="text1" w:themeFillTint="BF"/>
              </w:rPr>
              <w:t>žlté</w:t>
            </w:r>
            <w:r w:rsidRPr="000F32FB">
              <w:rPr>
                <w:rFonts w:ascii="Times New Roman" w:hAnsi="Times New Roman"/>
                <w:sz w:val="22"/>
                <w:szCs w:val="22"/>
              </w:rPr>
              <w:t>)</w:t>
            </w:r>
          </w:p>
          <w:p w14:paraId="6A103ED0" w14:textId="77777777" w:rsidR="00C12B3B" w:rsidRPr="000F32FB" w:rsidRDefault="00C12B3B" w:rsidP="00B432BB">
            <w:pPr>
              <w:jc w:val="both"/>
              <w:rPr>
                <w:rFonts w:ascii="Times New Roman" w:hAnsi="Times New Roman"/>
                <w:sz w:val="22"/>
                <w:szCs w:val="22"/>
              </w:rPr>
            </w:pPr>
            <w:r w:rsidRPr="000F32FB">
              <w:rPr>
                <w:rFonts w:ascii="Times New Roman" w:hAnsi="Times New Roman"/>
                <w:sz w:val="22"/>
                <w:szCs w:val="22"/>
              </w:rPr>
              <w:t>8-16 – kritické (</w:t>
            </w:r>
            <w:r w:rsidRPr="000F32FB">
              <w:rPr>
                <w:rFonts w:ascii="Times New Roman" w:hAnsi="Times New Roman"/>
                <w:color w:val="FF0000"/>
                <w:sz w:val="22"/>
                <w:szCs w:val="22"/>
              </w:rPr>
              <w:t>č</w:t>
            </w:r>
            <w:r w:rsidRPr="000F32FB">
              <w:rPr>
                <w:rFonts w:ascii="Times New Roman" w:hAnsi="Times New Roman"/>
                <w:b/>
                <w:color w:val="FF0000"/>
                <w:sz w:val="22"/>
                <w:szCs w:val="22"/>
              </w:rPr>
              <w:t>ervené</w:t>
            </w:r>
            <w:r w:rsidRPr="000F32FB">
              <w:rPr>
                <w:rFonts w:ascii="Times New Roman" w:hAnsi="Times New Roman"/>
                <w:sz w:val="22"/>
                <w:szCs w:val="22"/>
              </w:rPr>
              <w:t>)</w:t>
            </w:r>
          </w:p>
        </w:tc>
      </w:tr>
    </w:tbl>
    <w:p w14:paraId="0B9DA63A" w14:textId="77777777" w:rsidR="001E4FCF" w:rsidRPr="000F32FB" w:rsidRDefault="001E4FCF" w:rsidP="0026087A">
      <w:pPr>
        <w:jc w:val="both"/>
        <w:rPr>
          <w:rFonts w:ascii="Times New Roman" w:hAnsi="Times New Roman"/>
          <w:sz w:val="22"/>
          <w:szCs w:val="22"/>
        </w:rPr>
      </w:pPr>
    </w:p>
    <w:p w14:paraId="39FEC5E1" w14:textId="77777777" w:rsidR="001E4FCF" w:rsidRPr="000F32FB" w:rsidRDefault="001E4FCF" w:rsidP="0026087A">
      <w:pPr>
        <w:jc w:val="both"/>
        <w:rPr>
          <w:rFonts w:ascii="Times New Roman" w:hAnsi="Times New Roman"/>
          <w:sz w:val="22"/>
          <w:szCs w:val="22"/>
        </w:rPr>
      </w:pPr>
    </w:p>
    <w:p w14:paraId="7DFA1529" w14:textId="77777777" w:rsidR="00805276" w:rsidRPr="00805276" w:rsidRDefault="001E4FCF" w:rsidP="001E4FCF">
      <w:pPr>
        <w:tabs>
          <w:tab w:val="left" w:pos="0"/>
        </w:tabs>
        <w:jc w:val="both"/>
        <w:rPr>
          <w:rFonts w:ascii="Times New Roman" w:hAnsi="Times New Roman"/>
          <w:b/>
          <w:color w:val="0070C0"/>
          <w:sz w:val="22"/>
          <w:szCs w:val="22"/>
        </w:rPr>
      </w:pPr>
      <w:r w:rsidRPr="00805276">
        <w:rPr>
          <w:rFonts w:ascii="Times New Roman" w:hAnsi="Times New Roman"/>
          <w:b/>
          <w:color w:val="0070C0"/>
          <w:sz w:val="22"/>
          <w:szCs w:val="22"/>
        </w:rPr>
        <w:t>4. A</w:t>
      </w:r>
      <w:r w:rsidR="00805276" w:rsidRPr="00805276">
        <w:rPr>
          <w:rFonts w:ascii="Times New Roman" w:hAnsi="Times New Roman"/>
          <w:b/>
          <w:color w:val="0070C0"/>
          <w:sz w:val="22"/>
          <w:szCs w:val="22"/>
        </w:rPr>
        <w:t>KČNÝ PLÁN NA ZAVEDENIE ÚČINNÝCH A PRIMERANÝCH OPATRENÍ</w:t>
      </w:r>
    </w:p>
    <w:p w14:paraId="7E0AD095" w14:textId="77777777" w:rsidR="001E4FCF" w:rsidRPr="000F32FB" w:rsidRDefault="001E4FCF" w:rsidP="001E4FCF">
      <w:pPr>
        <w:tabs>
          <w:tab w:val="left" w:pos="0"/>
        </w:tabs>
        <w:jc w:val="both"/>
        <w:rPr>
          <w:rFonts w:ascii="Times New Roman" w:hAnsi="Times New Roman"/>
          <w:b/>
          <w:sz w:val="22"/>
          <w:szCs w:val="22"/>
        </w:rPr>
      </w:pPr>
    </w:p>
    <w:tbl>
      <w:tblPr>
        <w:tblStyle w:val="Mriekatabuky"/>
        <w:tblW w:w="0" w:type="auto"/>
        <w:tblLook w:val="04A0" w:firstRow="1" w:lastRow="0" w:firstColumn="1" w:lastColumn="0" w:noHBand="0" w:noVBand="1"/>
      </w:tblPr>
      <w:tblGrid>
        <w:gridCol w:w="3256"/>
        <w:gridCol w:w="5806"/>
      </w:tblGrid>
      <w:tr w:rsidR="001E4FCF" w:rsidRPr="000F32FB" w14:paraId="65C6C84F" w14:textId="77777777" w:rsidTr="00B432BB">
        <w:tc>
          <w:tcPr>
            <w:tcW w:w="3256" w:type="dxa"/>
            <w:shd w:val="clear" w:color="auto" w:fill="AEAAAA" w:themeFill="background2" w:themeFillShade="BF"/>
          </w:tcPr>
          <w:p w14:paraId="7FF0ECB8" w14:textId="77777777" w:rsidR="001E4FCF" w:rsidRPr="000F32FB" w:rsidRDefault="001E4FCF" w:rsidP="00B432BB">
            <w:pPr>
              <w:rPr>
                <w:rFonts w:ascii="Times New Roman" w:hAnsi="Times New Roman"/>
                <w:b/>
                <w:sz w:val="22"/>
                <w:szCs w:val="22"/>
              </w:rPr>
            </w:pPr>
            <w:r w:rsidRPr="000F32FB">
              <w:rPr>
                <w:rFonts w:ascii="Times New Roman" w:hAnsi="Times New Roman"/>
                <w:b/>
                <w:sz w:val="22"/>
                <w:szCs w:val="22"/>
              </w:rPr>
              <w:t>Názov stĺpca</w:t>
            </w:r>
          </w:p>
        </w:tc>
        <w:tc>
          <w:tcPr>
            <w:tcW w:w="5806" w:type="dxa"/>
            <w:shd w:val="clear" w:color="auto" w:fill="AEAAAA" w:themeFill="background2" w:themeFillShade="BF"/>
          </w:tcPr>
          <w:p w14:paraId="58B65424" w14:textId="77777777" w:rsidR="001E4FCF" w:rsidRPr="000F32FB" w:rsidRDefault="001E4FCF" w:rsidP="00B432BB">
            <w:pPr>
              <w:jc w:val="both"/>
              <w:rPr>
                <w:rFonts w:ascii="Times New Roman" w:hAnsi="Times New Roman"/>
                <w:b/>
                <w:sz w:val="22"/>
                <w:szCs w:val="22"/>
              </w:rPr>
            </w:pPr>
            <w:r w:rsidRPr="000F32FB">
              <w:rPr>
                <w:rFonts w:ascii="Times New Roman" w:hAnsi="Times New Roman"/>
                <w:b/>
                <w:sz w:val="22"/>
                <w:szCs w:val="22"/>
              </w:rPr>
              <w:t>Usmernenie</w:t>
            </w:r>
          </w:p>
        </w:tc>
      </w:tr>
      <w:tr w:rsidR="001E4FCF" w:rsidRPr="000F32FB" w14:paraId="347E30CA" w14:textId="77777777" w:rsidTr="00B432BB">
        <w:tc>
          <w:tcPr>
            <w:tcW w:w="3256" w:type="dxa"/>
          </w:tcPr>
          <w:p w14:paraId="15FF79BC" w14:textId="77777777" w:rsidR="001E4FCF" w:rsidRPr="000F32FB" w:rsidRDefault="001E4FCF" w:rsidP="00B432BB">
            <w:pPr>
              <w:rPr>
                <w:rFonts w:ascii="Times New Roman" w:hAnsi="Times New Roman"/>
                <w:b/>
                <w:sz w:val="22"/>
                <w:szCs w:val="22"/>
              </w:rPr>
            </w:pPr>
            <w:r w:rsidRPr="000F32FB">
              <w:rPr>
                <w:rFonts w:ascii="Times New Roman" w:hAnsi="Times New Roman"/>
                <w:b/>
                <w:sz w:val="22"/>
                <w:szCs w:val="22"/>
              </w:rPr>
              <w:t>Plánovaná dodatočná kontrola</w:t>
            </w:r>
          </w:p>
        </w:tc>
        <w:tc>
          <w:tcPr>
            <w:tcW w:w="5806" w:type="dxa"/>
          </w:tcPr>
          <w:p w14:paraId="04EDDE84" w14:textId="77777777" w:rsidR="001E4FCF" w:rsidRPr="000F32FB" w:rsidRDefault="001E4FCF" w:rsidP="00B432BB">
            <w:pPr>
              <w:jc w:val="both"/>
              <w:rPr>
                <w:rFonts w:ascii="Times New Roman" w:hAnsi="Times New Roman"/>
                <w:i/>
                <w:sz w:val="22"/>
                <w:szCs w:val="22"/>
              </w:rPr>
            </w:pPr>
            <w:r w:rsidRPr="000F32FB">
              <w:rPr>
                <w:rFonts w:ascii="Times New Roman" w:hAnsi="Times New Roman"/>
                <w:sz w:val="22"/>
                <w:szCs w:val="22"/>
              </w:rPr>
              <w:t xml:space="preserve">Tu by mal byť uvedený úplný opis plánovaných kontrolných/účinných a primeraných opatrení na boj proti podvodom. </w:t>
            </w:r>
          </w:p>
        </w:tc>
      </w:tr>
      <w:tr w:rsidR="001E4FCF" w:rsidRPr="000F32FB" w14:paraId="40880C51" w14:textId="77777777" w:rsidTr="00B432BB">
        <w:tc>
          <w:tcPr>
            <w:tcW w:w="3256" w:type="dxa"/>
          </w:tcPr>
          <w:p w14:paraId="6822901E" w14:textId="77777777" w:rsidR="001E4FCF" w:rsidRPr="000F32FB" w:rsidRDefault="001E4FCF" w:rsidP="00B432BB">
            <w:pPr>
              <w:rPr>
                <w:rFonts w:ascii="Times New Roman" w:hAnsi="Times New Roman"/>
                <w:b/>
                <w:sz w:val="22"/>
                <w:szCs w:val="22"/>
              </w:rPr>
            </w:pPr>
            <w:r w:rsidRPr="000F32FB">
              <w:rPr>
                <w:rFonts w:ascii="Times New Roman" w:hAnsi="Times New Roman"/>
                <w:b/>
                <w:sz w:val="22"/>
                <w:szCs w:val="22"/>
              </w:rPr>
              <w:t>Zodpovedná osoba</w:t>
            </w:r>
          </w:p>
        </w:tc>
        <w:tc>
          <w:tcPr>
            <w:tcW w:w="5806" w:type="dxa"/>
          </w:tcPr>
          <w:p w14:paraId="10FFCDD5" w14:textId="77777777" w:rsidR="001E4FCF" w:rsidRPr="000F32FB" w:rsidRDefault="001E4FCF" w:rsidP="00B432BB">
            <w:pPr>
              <w:jc w:val="both"/>
              <w:rPr>
                <w:rFonts w:ascii="Times New Roman" w:hAnsi="Times New Roman"/>
                <w:sz w:val="22"/>
                <w:szCs w:val="22"/>
              </w:rPr>
            </w:pPr>
            <w:r w:rsidRPr="000F32FB">
              <w:rPr>
                <w:rFonts w:ascii="Times New Roman" w:hAnsi="Times New Roman"/>
                <w:sz w:val="22"/>
                <w:szCs w:val="22"/>
              </w:rPr>
              <w:t>Tu by sa mala uviesť zodpovedná osoba (alebo úloha) pre každú plánovanú kontrolu. Táto osoba by mala súhlasiť, že prevezme zodpovednosť za kontrolu a bude zodpovedná za jej zavedenie a účinné fungovanie</w:t>
            </w:r>
          </w:p>
        </w:tc>
      </w:tr>
      <w:tr w:rsidR="001E4FCF" w:rsidRPr="000F32FB" w14:paraId="5D118BA6" w14:textId="77777777" w:rsidTr="00B432BB">
        <w:tc>
          <w:tcPr>
            <w:tcW w:w="3256" w:type="dxa"/>
          </w:tcPr>
          <w:p w14:paraId="3E4D5226" w14:textId="77777777" w:rsidR="001E4FCF" w:rsidRPr="000F32FB" w:rsidRDefault="001E4FCF" w:rsidP="00B432BB">
            <w:pPr>
              <w:rPr>
                <w:rFonts w:ascii="Times New Roman" w:hAnsi="Times New Roman"/>
                <w:b/>
                <w:sz w:val="22"/>
                <w:szCs w:val="22"/>
              </w:rPr>
            </w:pPr>
            <w:r w:rsidRPr="000F32FB">
              <w:rPr>
                <w:rFonts w:ascii="Times New Roman" w:hAnsi="Times New Roman"/>
                <w:b/>
                <w:sz w:val="22"/>
                <w:szCs w:val="22"/>
              </w:rPr>
              <w:lastRenderedPageBreak/>
              <w:t>Konečný termín na vykonanie</w:t>
            </w:r>
          </w:p>
        </w:tc>
        <w:tc>
          <w:tcPr>
            <w:tcW w:w="5806" w:type="dxa"/>
          </w:tcPr>
          <w:p w14:paraId="375543A9" w14:textId="77777777" w:rsidR="001E4FCF" w:rsidRPr="000F32FB" w:rsidRDefault="001E4FCF" w:rsidP="00B432BB">
            <w:pPr>
              <w:jc w:val="both"/>
              <w:rPr>
                <w:rFonts w:ascii="Times New Roman" w:hAnsi="Times New Roman"/>
                <w:sz w:val="22"/>
                <w:szCs w:val="22"/>
              </w:rPr>
            </w:pPr>
            <w:r w:rsidRPr="000F32FB">
              <w:rPr>
                <w:rFonts w:ascii="Times New Roman" w:hAnsi="Times New Roman"/>
                <w:sz w:val="22"/>
                <w:szCs w:val="22"/>
              </w:rPr>
              <w:t>Tu by mal byť uvedený konečný termín na zavedenie novej kontroly. Zodpovedná osoba by mala s týmto termínom súhlasiť a mala by byť zodpovedná za zavedenie novej kontroly do tohto dátumu.</w:t>
            </w:r>
          </w:p>
        </w:tc>
      </w:tr>
      <w:tr w:rsidR="001E4FCF" w:rsidRPr="000F32FB" w14:paraId="6ACAB4D8" w14:textId="77777777" w:rsidTr="00B247EE">
        <w:trPr>
          <w:trHeight w:val="959"/>
        </w:trPr>
        <w:tc>
          <w:tcPr>
            <w:tcW w:w="3256" w:type="dxa"/>
          </w:tcPr>
          <w:p w14:paraId="052756AB" w14:textId="77777777" w:rsidR="001E4FCF" w:rsidRPr="000F32FB" w:rsidRDefault="001E4FCF" w:rsidP="00B432BB">
            <w:pPr>
              <w:rPr>
                <w:rFonts w:ascii="Times New Roman" w:hAnsi="Times New Roman"/>
                <w:b/>
                <w:sz w:val="22"/>
                <w:szCs w:val="22"/>
              </w:rPr>
            </w:pPr>
            <w:r w:rsidRPr="000F32FB">
              <w:rPr>
                <w:rFonts w:ascii="Times New Roman" w:hAnsi="Times New Roman"/>
                <w:b/>
                <w:sz w:val="22"/>
                <w:szCs w:val="22"/>
              </w:rPr>
              <w:t>Účinok kombinovaných plánovaných dodatočných kontrol na DOPAD rizika</w:t>
            </w:r>
          </w:p>
        </w:tc>
        <w:tc>
          <w:tcPr>
            <w:tcW w:w="5806" w:type="dxa"/>
          </w:tcPr>
          <w:p w14:paraId="51349F28" w14:textId="77777777" w:rsidR="001E4FCF" w:rsidRPr="000F32FB" w:rsidRDefault="001E4FCF" w:rsidP="00B432BB">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skóre od -1 do -4 podľa svojho názoru na to, nakoľko sa zníži dopad rizika na základe plánovaných kontrol</w:t>
            </w:r>
          </w:p>
        </w:tc>
      </w:tr>
      <w:tr w:rsidR="001E4FCF" w:rsidRPr="000F32FB" w14:paraId="1A31C137" w14:textId="77777777" w:rsidTr="001E4FCF">
        <w:trPr>
          <w:trHeight w:val="1183"/>
        </w:trPr>
        <w:tc>
          <w:tcPr>
            <w:tcW w:w="3256" w:type="dxa"/>
          </w:tcPr>
          <w:p w14:paraId="7D88B136" w14:textId="77777777" w:rsidR="001E4FCF" w:rsidRPr="000F32FB" w:rsidRDefault="001E4FCF" w:rsidP="00B432BB">
            <w:pPr>
              <w:rPr>
                <w:rFonts w:ascii="Times New Roman" w:hAnsi="Times New Roman"/>
                <w:b/>
                <w:sz w:val="22"/>
                <w:szCs w:val="22"/>
              </w:rPr>
            </w:pPr>
            <w:r w:rsidRPr="000F32FB">
              <w:rPr>
                <w:rFonts w:ascii="Times New Roman" w:hAnsi="Times New Roman"/>
                <w:b/>
                <w:sz w:val="22"/>
                <w:szCs w:val="22"/>
              </w:rPr>
              <w:t>Účinok kombinovaných plánovaných dodatočných kontrol na PRAVDEPODOBNOSŤ rizika</w:t>
            </w:r>
          </w:p>
        </w:tc>
        <w:tc>
          <w:tcPr>
            <w:tcW w:w="5806" w:type="dxa"/>
          </w:tcPr>
          <w:p w14:paraId="00035071" w14:textId="77777777" w:rsidR="001E4FCF" w:rsidRPr="000F32FB" w:rsidRDefault="001E4FCF" w:rsidP="001E4FCF">
            <w:pPr>
              <w:jc w:val="both"/>
              <w:rPr>
                <w:rFonts w:ascii="Times New Roman" w:hAnsi="Times New Roman"/>
                <w:sz w:val="22"/>
                <w:szCs w:val="22"/>
              </w:rPr>
            </w:pPr>
            <w:r w:rsidRPr="000F32FB">
              <w:rPr>
                <w:rFonts w:ascii="Times New Roman" w:hAnsi="Times New Roman"/>
                <w:sz w:val="22"/>
                <w:szCs w:val="22"/>
              </w:rPr>
              <w:t>Tím pre posúdenie rizika by mal z </w:t>
            </w:r>
            <w:proofErr w:type="spellStart"/>
            <w:r w:rsidRPr="000F32FB">
              <w:rPr>
                <w:rFonts w:ascii="Times New Roman" w:hAnsi="Times New Roman"/>
                <w:sz w:val="22"/>
                <w:szCs w:val="22"/>
              </w:rPr>
              <w:t>rozbaľovacej</w:t>
            </w:r>
            <w:proofErr w:type="spellEnd"/>
            <w:r w:rsidRPr="000F32FB">
              <w:rPr>
                <w:rFonts w:ascii="Times New Roman" w:hAnsi="Times New Roman"/>
                <w:sz w:val="22"/>
                <w:szCs w:val="22"/>
              </w:rPr>
              <w:t xml:space="preserve"> ponuky zvoliť skóre od -1 do -4 podľa svojho názoru na to, nakoľko sa zníži pravdepodobnosť rizika na základe plánovaných kontrol</w:t>
            </w:r>
          </w:p>
        </w:tc>
      </w:tr>
    </w:tbl>
    <w:p w14:paraId="003D3E50" w14:textId="19F40984" w:rsidR="00B532DB" w:rsidRDefault="00B532DB" w:rsidP="001E4FCF">
      <w:pPr>
        <w:tabs>
          <w:tab w:val="left" w:pos="0"/>
        </w:tabs>
        <w:jc w:val="both"/>
        <w:rPr>
          <w:rFonts w:ascii="Times New Roman" w:hAnsi="Times New Roman"/>
          <w:b/>
          <w:sz w:val="22"/>
          <w:szCs w:val="22"/>
        </w:rPr>
      </w:pPr>
    </w:p>
    <w:p w14:paraId="441B3491" w14:textId="4A743C62" w:rsidR="00B532DB" w:rsidRPr="000F32FB" w:rsidRDefault="00B532DB" w:rsidP="001E4FCF">
      <w:pPr>
        <w:tabs>
          <w:tab w:val="left" w:pos="0"/>
        </w:tabs>
        <w:jc w:val="both"/>
        <w:rPr>
          <w:rFonts w:ascii="Times New Roman" w:hAnsi="Times New Roman"/>
          <w:b/>
          <w:sz w:val="22"/>
          <w:szCs w:val="22"/>
        </w:rPr>
      </w:pPr>
    </w:p>
    <w:p w14:paraId="62BC82DA" w14:textId="77777777" w:rsidR="00B247EE" w:rsidRPr="00B532DB" w:rsidRDefault="00B247EE" w:rsidP="001E4FCF">
      <w:pPr>
        <w:tabs>
          <w:tab w:val="left" w:pos="0"/>
        </w:tabs>
        <w:jc w:val="both"/>
        <w:rPr>
          <w:rFonts w:ascii="Times New Roman" w:hAnsi="Times New Roman"/>
          <w:b/>
          <w:color w:val="0070C0"/>
          <w:sz w:val="22"/>
          <w:szCs w:val="22"/>
        </w:rPr>
      </w:pPr>
      <w:r w:rsidRPr="00B532DB">
        <w:rPr>
          <w:rFonts w:ascii="Times New Roman" w:hAnsi="Times New Roman"/>
          <w:b/>
          <w:color w:val="0070C0"/>
          <w:sz w:val="22"/>
          <w:szCs w:val="22"/>
        </w:rPr>
        <w:t>5. C</w:t>
      </w:r>
      <w:r w:rsidR="00B532DB" w:rsidRPr="00B532DB">
        <w:rPr>
          <w:rFonts w:ascii="Times New Roman" w:hAnsi="Times New Roman"/>
          <w:b/>
          <w:color w:val="0070C0"/>
          <w:sz w:val="22"/>
          <w:szCs w:val="22"/>
        </w:rPr>
        <w:t>IEĽOVÉ RIZIKO</w:t>
      </w:r>
    </w:p>
    <w:p w14:paraId="74F4DFC6" w14:textId="77777777" w:rsidR="00B247EE" w:rsidRPr="000F32FB" w:rsidRDefault="00B247EE" w:rsidP="001E4FCF">
      <w:pPr>
        <w:tabs>
          <w:tab w:val="left" w:pos="0"/>
        </w:tabs>
        <w:jc w:val="both"/>
        <w:rPr>
          <w:rFonts w:ascii="Times New Roman" w:hAnsi="Times New Roman"/>
          <w:b/>
          <w:sz w:val="22"/>
          <w:szCs w:val="22"/>
        </w:rPr>
      </w:pPr>
    </w:p>
    <w:tbl>
      <w:tblPr>
        <w:tblStyle w:val="Mriekatabuky"/>
        <w:tblW w:w="0" w:type="auto"/>
        <w:tblLook w:val="04A0" w:firstRow="1" w:lastRow="0" w:firstColumn="1" w:lastColumn="0" w:noHBand="0" w:noVBand="1"/>
      </w:tblPr>
      <w:tblGrid>
        <w:gridCol w:w="2037"/>
        <w:gridCol w:w="7025"/>
      </w:tblGrid>
      <w:tr w:rsidR="00B247EE" w:rsidRPr="000F32FB" w14:paraId="55E6C754" w14:textId="77777777" w:rsidTr="00B432BB">
        <w:tc>
          <w:tcPr>
            <w:tcW w:w="2263" w:type="dxa"/>
            <w:shd w:val="clear" w:color="auto" w:fill="AEAAAA" w:themeFill="background2" w:themeFillShade="BF"/>
          </w:tcPr>
          <w:p w14:paraId="7139B56C" w14:textId="77777777" w:rsidR="00B247EE" w:rsidRPr="000F32FB" w:rsidRDefault="00B247EE" w:rsidP="00B432BB">
            <w:pPr>
              <w:jc w:val="both"/>
              <w:rPr>
                <w:rFonts w:ascii="Times New Roman" w:hAnsi="Times New Roman"/>
                <w:b/>
                <w:sz w:val="22"/>
                <w:szCs w:val="22"/>
              </w:rPr>
            </w:pPr>
            <w:r w:rsidRPr="000F32FB">
              <w:rPr>
                <w:rFonts w:ascii="Times New Roman" w:hAnsi="Times New Roman"/>
                <w:b/>
                <w:sz w:val="22"/>
                <w:szCs w:val="22"/>
              </w:rPr>
              <w:t>Názov stĺpca</w:t>
            </w:r>
          </w:p>
        </w:tc>
        <w:tc>
          <w:tcPr>
            <w:tcW w:w="6799" w:type="dxa"/>
            <w:shd w:val="clear" w:color="auto" w:fill="AEAAAA" w:themeFill="background2" w:themeFillShade="BF"/>
          </w:tcPr>
          <w:p w14:paraId="4DF1F23C" w14:textId="77777777" w:rsidR="00B247EE" w:rsidRPr="000F32FB" w:rsidRDefault="00B247EE" w:rsidP="00B432BB">
            <w:pPr>
              <w:jc w:val="both"/>
              <w:rPr>
                <w:rFonts w:ascii="Times New Roman" w:hAnsi="Times New Roman"/>
                <w:b/>
                <w:sz w:val="22"/>
                <w:szCs w:val="22"/>
              </w:rPr>
            </w:pPr>
            <w:r w:rsidRPr="000F32FB">
              <w:rPr>
                <w:rFonts w:ascii="Times New Roman" w:hAnsi="Times New Roman"/>
                <w:b/>
                <w:sz w:val="22"/>
                <w:szCs w:val="22"/>
              </w:rPr>
              <w:t>Usmernenie</w:t>
            </w:r>
          </w:p>
        </w:tc>
      </w:tr>
      <w:tr w:rsidR="00B247EE" w:rsidRPr="000F32FB" w14:paraId="4D756796" w14:textId="77777777" w:rsidTr="00B432BB">
        <w:trPr>
          <w:trHeight w:val="6220"/>
        </w:trPr>
        <w:tc>
          <w:tcPr>
            <w:tcW w:w="2263" w:type="dxa"/>
          </w:tcPr>
          <w:p w14:paraId="1179D210" w14:textId="77777777" w:rsidR="00B247EE" w:rsidRPr="000F32FB" w:rsidRDefault="00B247EE" w:rsidP="00B432BB">
            <w:pPr>
              <w:rPr>
                <w:rFonts w:ascii="Times New Roman" w:hAnsi="Times New Roman"/>
                <w:b/>
                <w:sz w:val="22"/>
                <w:szCs w:val="22"/>
              </w:rPr>
            </w:pPr>
            <w:r w:rsidRPr="000F32FB">
              <w:rPr>
                <w:rFonts w:ascii="Times New Roman" w:hAnsi="Times New Roman"/>
                <w:b/>
                <w:sz w:val="22"/>
                <w:szCs w:val="22"/>
              </w:rPr>
              <w:t>Dopad rizika (CIEĽOVÉHO)</w:t>
            </w:r>
          </w:p>
        </w:tc>
        <w:tc>
          <w:tcPr>
            <w:tcW w:w="6799" w:type="dxa"/>
          </w:tcPr>
          <w:tbl>
            <w:tblPr>
              <w:tblStyle w:val="Mriekatabuky"/>
              <w:tblpPr w:leftFromText="141" w:rightFromText="141" w:vertAnchor="page" w:horzAnchor="margin" w:tblpY="1231"/>
              <w:tblOverlap w:val="never"/>
              <w:tblW w:w="6799" w:type="dxa"/>
              <w:tblLook w:val="04A0" w:firstRow="1" w:lastRow="0" w:firstColumn="1" w:lastColumn="0" w:noHBand="0" w:noVBand="1"/>
            </w:tblPr>
            <w:tblGrid>
              <w:gridCol w:w="1435"/>
              <w:gridCol w:w="2388"/>
              <w:gridCol w:w="2976"/>
            </w:tblGrid>
            <w:tr w:rsidR="00B247EE" w:rsidRPr="000F32FB" w14:paraId="5856C9CC" w14:textId="77777777" w:rsidTr="00B432BB">
              <w:tc>
                <w:tcPr>
                  <w:tcW w:w="1435" w:type="dxa"/>
                </w:tcPr>
                <w:p w14:paraId="097C5C8C" w14:textId="77777777" w:rsidR="00B247EE" w:rsidRPr="000F32FB" w:rsidRDefault="00B247EE" w:rsidP="00B432BB">
                  <w:pPr>
                    <w:jc w:val="both"/>
                    <w:rPr>
                      <w:rFonts w:ascii="Times New Roman" w:hAnsi="Times New Roman"/>
                      <w:sz w:val="22"/>
                      <w:szCs w:val="22"/>
                    </w:rPr>
                  </w:pPr>
                </w:p>
              </w:tc>
              <w:tc>
                <w:tcPr>
                  <w:tcW w:w="2388" w:type="dxa"/>
                </w:tcPr>
                <w:p w14:paraId="02F72B33"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Na povesť</w:t>
                  </w:r>
                </w:p>
              </w:tc>
              <w:tc>
                <w:tcPr>
                  <w:tcW w:w="2976" w:type="dxa"/>
                </w:tcPr>
                <w:p w14:paraId="5F40E9D0"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Na ciele</w:t>
                  </w:r>
                </w:p>
              </w:tc>
            </w:tr>
            <w:tr w:rsidR="00B247EE" w:rsidRPr="000F32FB" w14:paraId="13C98BA6" w14:textId="77777777" w:rsidTr="00B432BB">
              <w:tc>
                <w:tcPr>
                  <w:tcW w:w="1435" w:type="dxa"/>
                </w:tcPr>
                <w:p w14:paraId="148883E9"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1</w:t>
                  </w:r>
                </w:p>
              </w:tc>
              <w:tc>
                <w:tcPr>
                  <w:tcW w:w="2388" w:type="dxa"/>
                </w:tcPr>
                <w:p w14:paraId="54392B3B" w14:textId="77777777" w:rsidR="00B247EE" w:rsidRPr="000F32FB" w:rsidRDefault="00B247EE" w:rsidP="00B432BB">
                  <w:pPr>
                    <w:rPr>
                      <w:rFonts w:ascii="Times New Roman" w:hAnsi="Times New Roman"/>
                      <w:sz w:val="22"/>
                      <w:szCs w:val="22"/>
                    </w:rPr>
                  </w:pPr>
                  <w:r w:rsidRPr="000F32FB">
                    <w:rPr>
                      <w:rFonts w:ascii="Times New Roman" w:hAnsi="Times New Roman"/>
                      <w:sz w:val="22"/>
                      <w:szCs w:val="22"/>
                    </w:rPr>
                    <w:t>Obmedzený dopad</w:t>
                  </w:r>
                </w:p>
              </w:tc>
              <w:tc>
                <w:tcPr>
                  <w:tcW w:w="2976" w:type="dxa"/>
                </w:tcPr>
                <w:p w14:paraId="303C4902" w14:textId="77777777" w:rsidR="00B247EE" w:rsidRPr="000F32FB" w:rsidRDefault="00B247EE" w:rsidP="00B432BB">
                  <w:pPr>
                    <w:rPr>
                      <w:rFonts w:ascii="Times New Roman" w:hAnsi="Times New Roman"/>
                      <w:sz w:val="22"/>
                      <w:szCs w:val="22"/>
                    </w:rPr>
                  </w:pPr>
                  <w:r w:rsidRPr="000F32FB">
                    <w:rPr>
                      <w:rFonts w:ascii="Times New Roman" w:hAnsi="Times New Roman"/>
                      <w:sz w:val="22"/>
                      <w:szCs w:val="22"/>
                    </w:rPr>
                    <w:t>Dodatočná práca, ktorou sa zdržiavajú iné procesy</w:t>
                  </w:r>
                </w:p>
              </w:tc>
            </w:tr>
            <w:tr w:rsidR="00B247EE" w:rsidRPr="000F32FB" w14:paraId="36FA53E3" w14:textId="77777777" w:rsidTr="00B432BB">
              <w:tc>
                <w:tcPr>
                  <w:tcW w:w="1435" w:type="dxa"/>
                </w:tcPr>
                <w:p w14:paraId="35FF2271"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2</w:t>
                  </w:r>
                </w:p>
              </w:tc>
              <w:tc>
                <w:tcPr>
                  <w:tcW w:w="2388" w:type="dxa"/>
                </w:tcPr>
                <w:p w14:paraId="17D9194D" w14:textId="77777777" w:rsidR="00B247EE" w:rsidRPr="000F32FB" w:rsidRDefault="00B247EE" w:rsidP="00B432BB">
                  <w:pPr>
                    <w:rPr>
                      <w:rFonts w:ascii="Times New Roman" w:hAnsi="Times New Roman"/>
                      <w:sz w:val="22"/>
                      <w:szCs w:val="22"/>
                    </w:rPr>
                  </w:pPr>
                  <w:r w:rsidRPr="000F32FB">
                    <w:rPr>
                      <w:rFonts w:ascii="Times New Roman" w:hAnsi="Times New Roman"/>
                      <w:sz w:val="22"/>
                      <w:szCs w:val="22"/>
                    </w:rPr>
                    <w:t>Malý dopad</w:t>
                  </w:r>
                </w:p>
              </w:tc>
              <w:tc>
                <w:tcPr>
                  <w:tcW w:w="2976" w:type="dxa"/>
                </w:tcPr>
                <w:p w14:paraId="7EAC670D" w14:textId="77777777" w:rsidR="00B247EE" w:rsidRPr="000F32FB" w:rsidRDefault="00074086" w:rsidP="00B432BB">
                  <w:pPr>
                    <w:rPr>
                      <w:rFonts w:ascii="Times New Roman" w:hAnsi="Times New Roman"/>
                      <w:sz w:val="22"/>
                      <w:szCs w:val="22"/>
                    </w:rPr>
                  </w:pPr>
                  <w:r w:rsidRPr="005379FD">
                    <w:rPr>
                      <w:rFonts w:ascii="Times New Roman" w:hAnsi="Times New Roman"/>
                      <w:sz w:val="22"/>
                      <w:szCs w:val="22"/>
                    </w:rPr>
                    <w:t>Oneskorenie dosiahnutia stanovených akcií (v rámci programov)</w:t>
                  </w:r>
                </w:p>
              </w:tc>
            </w:tr>
            <w:tr w:rsidR="00B247EE" w:rsidRPr="000F32FB" w14:paraId="35C0ECF2" w14:textId="77777777" w:rsidTr="00B432BB">
              <w:tc>
                <w:tcPr>
                  <w:tcW w:w="1435" w:type="dxa"/>
                </w:tcPr>
                <w:p w14:paraId="3C70F02D"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3</w:t>
                  </w:r>
                </w:p>
              </w:tc>
              <w:tc>
                <w:tcPr>
                  <w:tcW w:w="2388" w:type="dxa"/>
                </w:tcPr>
                <w:p w14:paraId="53BAB77A" w14:textId="77777777" w:rsidR="00B247EE" w:rsidRPr="000F32FB" w:rsidRDefault="00B247EE" w:rsidP="00B432BB">
                  <w:pPr>
                    <w:rPr>
                      <w:rFonts w:ascii="Times New Roman" w:hAnsi="Times New Roman"/>
                      <w:sz w:val="22"/>
                      <w:szCs w:val="22"/>
                    </w:rPr>
                  </w:pPr>
                  <w:r w:rsidRPr="000F32FB">
                    <w:rPr>
                      <w:rFonts w:ascii="Times New Roman" w:hAnsi="Times New Roman"/>
                      <w:sz w:val="22"/>
                      <w:szCs w:val="22"/>
                    </w:rPr>
                    <w:t>Veľký dopad, napr. preto, že povaha podvodu je obzvlášť závažná alebo je v ňom zapojených niekoľko prijímateľov</w:t>
                  </w:r>
                </w:p>
              </w:tc>
              <w:tc>
                <w:tcPr>
                  <w:tcW w:w="2976" w:type="dxa"/>
                </w:tcPr>
                <w:p w14:paraId="3D1DA7F3" w14:textId="77777777" w:rsidR="00B247EE" w:rsidRPr="000F32FB" w:rsidRDefault="005D108D" w:rsidP="00B432BB">
                  <w:pPr>
                    <w:rPr>
                      <w:rFonts w:ascii="Times New Roman" w:hAnsi="Times New Roman"/>
                      <w:sz w:val="22"/>
                      <w:szCs w:val="22"/>
                    </w:rPr>
                  </w:pPr>
                  <w:r w:rsidRPr="005379FD">
                    <w:rPr>
                      <w:rFonts w:ascii="Times New Roman" w:hAnsi="Times New Roman"/>
                      <w:sz w:val="22"/>
                      <w:szCs w:val="22"/>
                    </w:rPr>
                    <w:t xml:space="preserve">Ohrozenie dosiahnutia špecifických cieľov (v rámci programov) alebo oneskorené </w:t>
                  </w:r>
                  <w:r>
                    <w:rPr>
                      <w:rFonts w:ascii="Times New Roman" w:hAnsi="Times New Roman"/>
                      <w:sz w:val="22"/>
                      <w:szCs w:val="22"/>
                    </w:rPr>
                    <w:t xml:space="preserve">napĺňanie </w:t>
                  </w:r>
                  <w:r w:rsidRPr="005379FD">
                    <w:rPr>
                      <w:rFonts w:ascii="Times New Roman" w:hAnsi="Times New Roman"/>
                      <w:sz w:val="22"/>
                      <w:szCs w:val="22"/>
                    </w:rPr>
                    <w:t>c</w:t>
                  </w:r>
                  <w:r>
                    <w:rPr>
                      <w:rFonts w:ascii="Times New Roman" w:hAnsi="Times New Roman"/>
                      <w:sz w:val="22"/>
                      <w:szCs w:val="22"/>
                    </w:rPr>
                    <w:t>ieľov</w:t>
                  </w:r>
                  <w:r w:rsidRPr="005379FD">
                    <w:rPr>
                      <w:rFonts w:ascii="Times New Roman" w:hAnsi="Times New Roman"/>
                      <w:sz w:val="22"/>
                      <w:szCs w:val="22"/>
                    </w:rPr>
                    <w:t xml:space="preserve"> politiky jednotlivých programov</w:t>
                  </w:r>
                </w:p>
              </w:tc>
            </w:tr>
            <w:tr w:rsidR="00B247EE" w:rsidRPr="000F32FB" w14:paraId="25943291" w14:textId="77777777" w:rsidTr="00B432BB">
              <w:tc>
                <w:tcPr>
                  <w:tcW w:w="1435" w:type="dxa"/>
                </w:tcPr>
                <w:p w14:paraId="454EC752"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4</w:t>
                  </w:r>
                </w:p>
              </w:tc>
              <w:tc>
                <w:tcPr>
                  <w:tcW w:w="2388" w:type="dxa"/>
                </w:tcPr>
                <w:p w14:paraId="7A417299" w14:textId="77777777" w:rsidR="00B247EE" w:rsidRPr="000F32FB" w:rsidRDefault="00B247EE" w:rsidP="00B432BB">
                  <w:pPr>
                    <w:rPr>
                      <w:rFonts w:ascii="Times New Roman" w:hAnsi="Times New Roman"/>
                      <w:sz w:val="22"/>
                      <w:szCs w:val="22"/>
                    </w:rPr>
                  </w:pPr>
                  <w:r w:rsidRPr="000F32FB">
                    <w:rPr>
                      <w:rFonts w:ascii="Times New Roman" w:hAnsi="Times New Roman"/>
                      <w:sz w:val="22"/>
                      <w:szCs w:val="22"/>
                    </w:rPr>
                    <w:t>Veľmi veľký dopad – formálne zisťovanie zo strany zúčastnených strán, napr. parlamentu a/alebo negatívna publicita</w:t>
                  </w:r>
                </w:p>
              </w:tc>
              <w:tc>
                <w:tcPr>
                  <w:tcW w:w="2976" w:type="dxa"/>
                </w:tcPr>
                <w:p w14:paraId="3BD6414E" w14:textId="77777777" w:rsidR="00B247EE" w:rsidRPr="000F32FB" w:rsidRDefault="00074086" w:rsidP="00B432BB">
                  <w:pPr>
                    <w:rPr>
                      <w:rFonts w:ascii="Times New Roman" w:hAnsi="Times New Roman"/>
                      <w:sz w:val="22"/>
                      <w:szCs w:val="22"/>
                    </w:rPr>
                  </w:pPr>
                  <w:r w:rsidRPr="005379FD">
                    <w:rPr>
                      <w:rFonts w:ascii="Times New Roman" w:hAnsi="Times New Roman"/>
                      <w:sz w:val="22"/>
                      <w:szCs w:val="22"/>
                    </w:rPr>
                    <w:t>Ohrozené napĺňanie cieľov politiky jednotlivých programov</w:t>
                  </w:r>
                </w:p>
              </w:tc>
            </w:tr>
          </w:tbl>
          <w:p w14:paraId="4164A75D" w14:textId="77777777" w:rsidR="00B247EE" w:rsidRPr="000F32FB" w:rsidRDefault="00B247EE" w:rsidP="00B247EE">
            <w:pPr>
              <w:jc w:val="both"/>
              <w:rPr>
                <w:rFonts w:ascii="Times New Roman" w:hAnsi="Times New Roman"/>
                <w:sz w:val="22"/>
                <w:szCs w:val="22"/>
              </w:rPr>
            </w:pPr>
            <w:r w:rsidRPr="000F32FB">
              <w:rPr>
                <w:rFonts w:ascii="Times New Roman" w:hAnsi="Times New Roman"/>
                <w:sz w:val="22"/>
                <w:szCs w:val="22"/>
              </w:rPr>
              <w:t>Hodnota tejto bunky sa vypočíta automaticky na základe odpočítania účinku kombinovaných plánovaných kontrol na zmierňovanie rizika od dopadu ČISTÉHO rizika. Výsledok by mal byť preskúmaný na základe týchto kritérií, aby sa potvrdilo, že posúdenie je stále primerané:</w:t>
            </w:r>
          </w:p>
        </w:tc>
      </w:tr>
      <w:tr w:rsidR="00B247EE" w:rsidRPr="000F32FB" w14:paraId="6E33EDB0" w14:textId="77777777" w:rsidTr="00B432BB">
        <w:trPr>
          <w:trHeight w:val="2562"/>
        </w:trPr>
        <w:tc>
          <w:tcPr>
            <w:tcW w:w="2263" w:type="dxa"/>
          </w:tcPr>
          <w:p w14:paraId="2C13C64D" w14:textId="77777777" w:rsidR="00B247EE" w:rsidRPr="000F32FB" w:rsidRDefault="00B247EE" w:rsidP="00B432BB">
            <w:pPr>
              <w:rPr>
                <w:rFonts w:ascii="Times New Roman" w:hAnsi="Times New Roman"/>
                <w:b/>
                <w:sz w:val="22"/>
                <w:szCs w:val="22"/>
              </w:rPr>
            </w:pPr>
            <w:r w:rsidRPr="000F32FB">
              <w:rPr>
                <w:rFonts w:ascii="Times New Roman" w:hAnsi="Times New Roman"/>
                <w:b/>
                <w:sz w:val="22"/>
                <w:szCs w:val="22"/>
              </w:rPr>
              <w:t>Pravdepodobnosť rizika (CIEĽOVÉHO)</w:t>
            </w:r>
          </w:p>
        </w:tc>
        <w:tc>
          <w:tcPr>
            <w:tcW w:w="6799" w:type="dxa"/>
          </w:tcPr>
          <w:p w14:paraId="0DAB4587"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Hodnota tejto bunky sa vypočíta automaticky na základe odpočítania účinku kombinovaných plánovaných kontrol na zmierňovanie rizika od pravdepodobnosti HRUBÉHO rizika. Výsledok by mal byť preskúmaný na základe týchto kritérií, aby sa potvrdilo, že posúdenie je stále primerané:</w:t>
            </w:r>
          </w:p>
          <w:p w14:paraId="7E96FF71" w14:textId="77777777" w:rsidR="00B247EE" w:rsidRPr="000F32FB" w:rsidRDefault="00B247EE" w:rsidP="00B432BB">
            <w:pPr>
              <w:jc w:val="both"/>
              <w:rPr>
                <w:rFonts w:ascii="Times New Roman" w:hAnsi="Times New Roman"/>
                <w:sz w:val="22"/>
                <w:szCs w:val="22"/>
              </w:rPr>
            </w:pPr>
          </w:p>
          <w:tbl>
            <w:tblPr>
              <w:tblStyle w:val="Mriekatabuky"/>
              <w:tblW w:w="0" w:type="auto"/>
              <w:tblInd w:w="1635" w:type="dxa"/>
              <w:tblLook w:val="04A0" w:firstRow="1" w:lastRow="0" w:firstColumn="1" w:lastColumn="0" w:noHBand="0" w:noVBand="1"/>
            </w:tblPr>
            <w:tblGrid>
              <w:gridCol w:w="402"/>
              <w:gridCol w:w="3118"/>
            </w:tblGrid>
            <w:tr w:rsidR="00B247EE" w:rsidRPr="000F32FB" w14:paraId="1A15B0DF" w14:textId="77777777" w:rsidTr="00B432BB">
              <w:tc>
                <w:tcPr>
                  <w:tcW w:w="402" w:type="dxa"/>
                </w:tcPr>
                <w:p w14:paraId="01D2831F"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1</w:t>
                  </w:r>
                </w:p>
              </w:tc>
              <w:tc>
                <w:tcPr>
                  <w:tcW w:w="3118" w:type="dxa"/>
                </w:tcPr>
                <w:p w14:paraId="03FCF37D"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Takmer nikdy k nemu nedôjde</w:t>
                  </w:r>
                </w:p>
              </w:tc>
            </w:tr>
            <w:tr w:rsidR="00B247EE" w:rsidRPr="000F32FB" w14:paraId="307BAE98" w14:textId="77777777" w:rsidTr="00B432BB">
              <w:tc>
                <w:tcPr>
                  <w:tcW w:w="402" w:type="dxa"/>
                </w:tcPr>
                <w:p w14:paraId="4D2F16CB"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2</w:t>
                  </w:r>
                </w:p>
              </w:tc>
              <w:tc>
                <w:tcPr>
                  <w:tcW w:w="3118" w:type="dxa"/>
                </w:tcPr>
                <w:p w14:paraId="228A58C1"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Dôjde k nemu zriedkavo</w:t>
                  </w:r>
                </w:p>
              </w:tc>
            </w:tr>
            <w:tr w:rsidR="00B247EE" w:rsidRPr="000F32FB" w14:paraId="50FE57CC" w14:textId="77777777" w:rsidTr="00B432BB">
              <w:tc>
                <w:tcPr>
                  <w:tcW w:w="402" w:type="dxa"/>
                </w:tcPr>
                <w:p w14:paraId="13E5C5D4"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3</w:t>
                  </w:r>
                </w:p>
              </w:tc>
              <w:tc>
                <w:tcPr>
                  <w:tcW w:w="3118" w:type="dxa"/>
                </w:tcPr>
                <w:p w14:paraId="70E309DD" w14:textId="77777777" w:rsidR="00B247EE" w:rsidRPr="000F32FB" w:rsidRDefault="00B247EE" w:rsidP="00B432BB">
                  <w:pPr>
                    <w:rPr>
                      <w:rFonts w:ascii="Times New Roman" w:hAnsi="Times New Roman"/>
                      <w:sz w:val="22"/>
                      <w:szCs w:val="22"/>
                    </w:rPr>
                  </w:pPr>
                  <w:r w:rsidRPr="000F32FB">
                    <w:rPr>
                      <w:rFonts w:ascii="Times New Roman" w:hAnsi="Times New Roman"/>
                      <w:sz w:val="22"/>
                      <w:szCs w:val="22"/>
                    </w:rPr>
                    <w:t>Dôjde k nemu niekedy</w:t>
                  </w:r>
                </w:p>
              </w:tc>
            </w:tr>
            <w:tr w:rsidR="00B247EE" w:rsidRPr="000F32FB" w14:paraId="70AB5F4C" w14:textId="77777777" w:rsidTr="00B432BB">
              <w:tc>
                <w:tcPr>
                  <w:tcW w:w="402" w:type="dxa"/>
                </w:tcPr>
                <w:p w14:paraId="487B1855"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4</w:t>
                  </w:r>
                </w:p>
              </w:tc>
              <w:tc>
                <w:tcPr>
                  <w:tcW w:w="3118" w:type="dxa"/>
                </w:tcPr>
                <w:p w14:paraId="35614BF2"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Dôjde k nemu často</w:t>
                  </w:r>
                </w:p>
              </w:tc>
            </w:tr>
          </w:tbl>
          <w:p w14:paraId="7973E563" w14:textId="77777777" w:rsidR="00B247EE" w:rsidRPr="000F32FB" w:rsidRDefault="00B247EE" w:rsidP="00B432BB">
            <w:pPr>
              <w:jc w:val="both"/>
              <w:rPr>
                <w:rFonts w:ascii="Times New Roman" w:hAnsi="Times New Roman"/>
                <w:sz w:val="22"/>
                <w:szCs w:val="22"/>
              </w:rPr>
            </w:pPr>
          </w:p>
        </w:tc>
      </w:tr>
      <w:tr w:rsidR="00B247EE" w:rsidRPr="000F32FB" w14:paraId="1CCCE065" w14:textId="77777777" w:rsidTr="00B432BB">
        <w:trPr>
          <w:trHeight w:val="1824"/>
        </w:trPr>
        <w:tc>
          <w:tcPr>
            <w:tcW w:w="2263" w:type="dxa"/>
          </w:tcPr>
          <w:p w14:paraId="59327A56" w14:textId="77777777" w:rsidR="00B247EE" w:rsidRPr="000F32FB" w:rsidRDefault="00B247EE" w:rsidP="00B432BB">
            <w:pPr>
              <w:rPr>
                <w:rFonts w:ascii="Times New Roman" w:hAnsi="Times New Roman"/>
                <w:b/>
                <w:sz w:val="22"/>
                <w:szCs w:val="22"/>
              </w:rPr>
            </w:pPr>
            <w:r w:rsidRPr="000F32FB">
              <w:rPr>
                <w:rFonts w:ascii="Times New Roman" w:hAnsi="Times New Roman"/>
                <w:b/>
                <w:sz w:val="22"/>
                <w:szCs w:val="22"/>
              </w:rPr>
              <w:lastRenderedPageBreak/>
              <w:t>Celkové skóre rizika (CIEĽOVÉHO)</w:t>
            </w:r>
          </w:p>
        </w:tc>
        <w:tc>
          <w:tcPr>
            <w:tcW w:w="6799" w:type="dxa"/>
          </w:tcPr>
          <w:p w14:paraId="008C29C3"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Hodnota tejto bunky sa vypočíta automaticky na základe vstupov do dopadov rizika a jeho pravdepodobnosti. Riziko je zoradené podľa ce</w:t>
            </w:r>
            <w:r w:rsidR="00C1795E" w:rsidRPr="000F32FB">
              <w:rPr>
                <w:rFonts w:ascii="Times New Roman" w:hAnsi="Times New Roman"/>
                <w:sz w:val="22"/>
                <w:szCs w:val="22"/>
              </w:rPr>
              <w:t>l</w:t>
            </w:r>
            <w:r w:rsidRPr="000F32FB">
              <w:rPr>
                <w:rFonts w:ascii="Times New Roman" w:hAnsi="Times New Roman"/>
                <w:sz w:val="22"/>
                <w:szCs w:val="22"/>
              </w:rPr>
              <w:t>kového skóre:</w:t>
            </w:r>
          </w:p>
          <w:p w14:paraId="1C2ABC43" w14:textId="77777777" w:rsidR="00B247EE" w:rsidRPr="000F32FB" w:rsidRDefault="00B247EE" w:rsidP="00B432BB">
            <w:pPr>
              <w:jc w:val="both"/>
              <w:rPr>
                <w:rFonts w:ascii="Times New Roman" w:hAnsi="Times New Roman"/>
                <w:sz w:val="22"/>
                <w:szCs w:val="22"/>
              </w:rPr>
            </w:pPr>
          </w:p>
          <w:p w14:paraId="2E852671"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1-3 – prijateľné (</w:t>
            </w:r>
            <w:r w:rsidRPr="000F32FB">
              <w:rPr>
                <w:rFonts w:ascii="Times New Roman" w:hAnsi="Times New Roman"/>
                <w:b/>
                <w:color w:val="538135" w:themeColor="accent6" w:themeShade="BF"/>
                <w:sz w:val="22"/>
                <w:szCs w:val="22"/>
              </w:rPr>
              <w:t>zelené</w:t>
            </w:r>
            <w:r w:rsidRPr="000F32FB">
              <w:rPr>
                <w:rFonts w:ascii="Times New Roman" w:hAnsi="Times New Roman"/>
                <w:sz w:val="22"/>
                <w:szCs w:val="22"/>
              </w:rPr>
              <w:t>)</w:t>
            </w:r>
          </w:p>
          <w:p w14:paraId="452082B2"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4-6 – významné (</w:t>
            </w:r>
            <w:r w:rsidRPr="000F32FB">
              <w:rPr>
                <w:rFonts w:ascii="Times New Roman" w:hAnsi="Times New Roman"/>
                <w:b/>
                <w:color w:val="FFFF00"/>
                <w:sz w:val="22"/>
                <w:szCs w:val="22"/>
                <w:shd w:val="clear" w:color="auto" w:fill="404040" w:themeFill="text1" w:themeFillTint="BF"/>
              </w:rPr>
              <w:t>žlté</w:t>
            </w:r>
            <w:r w:rsidRPr="000F32FB">
              <w:rPr>
                <w:rFonts w:ascii="Times New Roman" w:hAnsi="Times New Roman"/>
                <w:sz w:val="22"/>
                <w:szCs w:val="22"/>
              </w:rPr>
              <w:t>)</w:t>
            </w:r>
          </w:p>
          <w:p w14:paraId="0B42CD5B" w14:textId="77777777" w:rsidR="00B247EE" w:rsidRPr="000F32FB" w:rsidRDefault="00B247EE" w:rsidP="00B432BB">
            <w:pPr>
              <w:jc w:val="both"/>
              <w:rPr>
                <w:rFonts w:ascii="Times New Roman" w:hAnsi="Times New Roman"/>
                <w:sz w:val="22"/>
                <w:szCs w:val="22"/>
              </w:rPr>
            </w:pPr>
            <w:r w:rsidRPr="000F32FB">
              <w:rPr>
                <w:rFonts w:ascii="Times New Roman" w:hAnsi="Times New Roman"/>
                <w:sz w:val="22"/>
                <w:szCs w:val="22"/>
              </w:rPr>
              <w:t>8-16 – kritické (</w:t>
            </w:r>
            <w:r w:rsidRPr="000F32FB">
              <w:rPr>
                <w:rFonts w:ascii="Times New Roman" w:hAnsi="Times New Roman"/>
                <w:color w:val="FF0000"/>
                <w:sz w:val="22"/>
                <w:szCs w:val="22"/>
              </w:rPr>
              <w:t>č</w:t>
            </w:r>
            <w:r w:rsidRPr="000F32FB">
              <w:rPr>
                <w:rFonts w:ascii="Times New Roman" w:hAnsi="Times New Roman"/>
                <w:b/>
                <w:color w:val="FF0000"/>
                <w:sz w:val="22"/>
                <w:szCs w:val="22"/>
              </w:rPr>
              <w:t>ervené</w:t>
            </w:r>
            <w:r w:rsidRPr="000F32FB">
              <w:rPr>
                <w:rFonts w:ascii="Times New Roman" w:hAnsi="Times New Roman"/>
                <w:sz w:val="22"/>
                <w:szCs w:val="22"/>
              </w:rPr>
              <w:t>)</w:t>
            </w:r>
          </w:p>
        </w:tc>
      </w:tr>
    </w:tbl>
    <w:p w14:paraId="7AC94F57" w14:textId="77777777" w:rsidR="00B247EE" w:rsidRPr="000F32FB" w:rsidRDefault="00B247EE" w:rsidP="001E4FCF">
      <w:pPr>
        <w:tabs>
          <w:tab w:val="left" w:pos="0"/>
        </w:tabs>
        <w:jc w:val="both"/>
        <w:rPr>
          <w:rFonts w:ascii="Times New Roman" w:hAnsi="Times New Roman"/>
          <w:b/>
          <w:sz w:val="22"/>
          <w:szCs w:val="22"/>
        </w:rPr>
      </w:pPr>
    </w:p>
    <w:sectPr w:rsidR="00B247EE" w:rsidRPr="000F32FB" w:rsidSect="00EC0AC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7FC2F" w16cex:dateUtc="2023-06-17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19C469" w16cid:durableId="2837FC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8CADE" w14:textId="77777777" w:rsidR="004E162F" w:rsidRDefault="004E162F" w:rsidP="004C25BB">
      <w:r>
        <w:separator/>
      </w:r>
    </w:p>
  </w:endnote>
  <w:endnote w:type="continuationSeparator" w:id="0">
    <w:p w14:paraId="4E0A94C9" w14:textId="77777777" w:rsidR="004E162F" w:rsidRDefault="004E162F" w:rsidP="004C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DE447" w14:textId="77777777" w:rsidR="004B5192" w:rsidRDefault="004B519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5345466"/>
      <w:docPartObj>
        <w:docPartGallery w:val="Page Numbers (Bottom of Page)"/>
        <w:docPartUnique/>
      </w:docPartObj>
    </w:sdtPr>
    <w:sdtEndPr/>
    <w:sdtContent>
      <w:p w14:paraId="4E6EDF30" w14:textId="52D57D79" w:rsidR="00EC0AC1" w:rsidRDefault="00EC0AC1">
        <w:pPr>
          <w:pStyle w:val="Pta"/>
          <w:jc w:val="right"/>
        </w:pPr>
        <w:r>
          <w:fldChar w:fldCharType="begin"/>
        </w:r>
        <w:r>
          <w:instrText>PAGE   \* MERGEFORMAT</w:instrText>
        </w:r>
        <w:r>
          <w:fldChar w:fldCharType="separate"/>
        </w:r>
        <w:r w:rsidR="004B5192">
          <w:rPr>
            <w:noProof/>
          </w:rPr>
          <w:t>1</w:t>
        </w:r>
        <w:r>
          <w:fldChar w:fldCharType="end"/>
        </w:r>
      </w:p>
    </w:sdtContent>
  </w:sdt>
  <w:p w14:paraId="105EF9AB" w14:textId="77777777" w:rsidR="00EC0AC1" w:rsidRDefault="00EC0AC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C50C2" w14:textId="77777777" w:rsidR="004B5192" w:rsidRDefault="004B519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894E2" w14:textId="77777777" w:rsidR="004E162F" w:rsidRDefault="004E162F" w:rsidP="004C25BB">
      <w:r>
        <w:separator/>
      </w:r>
    </w:p>
  </w:footnote>
  <w:footnote w:type="continuationSeparator" w:id="0">
    <w:p w14:paraId="08A776DB" w14:textId="77777777" w:rsidR="004E162F" w:rsidRDefault="004E162F" w:rsidP="004C2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FD13F" w14:textId="77777777" w:rsidR="004B5192" w:rsidRDefault="004B519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AA92E" w14:textId="77777777" w:rsidR="00A20B72" w:rsidRDefault="00A20B72" w:rsidP="004C25BB">
    <w:pPr>
      <w:pStyle w:val="Hlavika"/>
      <w:jc w:val="right"/>
      <w:rPr>
        <w:rFonts w:ascii="Times New Roman" w:hAnsi="Times New Roman"/>
        <w:i/>
      </w:rPr>
    </w:pPr>
  </w:p>
  <w:p w14:paraId="689907F9" w14:textId="77777777" w:rsidR="00A20B72" w:rsidRPr="004C25BB" w:rsidRDefault="00A20B72" w:rsidP="004C25BB">
    <w:pPr>
      <w:pStyle w:val="Hlavika"/>
      <w:jc w:val="right"/>
      <w:rPr>
        <w:rFonts w:ascii="Times New Roman" w:hAnsi="Times New Roman"/>
        <w:i/>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CB17C" w14:textId="77777777" w:rsidR="00846270" w:rsidRPr="00A20B72" w:rsidRDefault="00846270" w:rsidP="00846270">
    <w:pPr>
      <w:pStyle w:val="Hlavika"/>
      <w:jc w:val="right"/>
      <w:rPr>
        <w:rFonts w:ascii="Times New Roman" w:hAnsi="Times New Roman"/>
      </w:rPr>
    </w:pPr>
    <w:r>
      <w:tab/>
    </w:r>
    <w:r w:rsidRPr="00A20B72">
      <w:rPr>
        <w:rFonts w:ascii="Times New Roman" w:hAnsi="Times New Roman"/>
      </w:rPr>
      <w:t xml:space="preserve">Príloha č. 2 Usmernenia k riadeniu rizík podvodov programov Fondov pre oblasť </w:t>
    </w:r>
    <w:r>
      <w:rPr>
        <w:rFonts w:ascii="Times New Roman" w:hAnsi="Times New Roman"/>
      </w:rPr>
      <w:t>vnútorných záležitostí</w:t>
    </w:r>
  </w:p>
  <w:p w14:paraId="0A519A9F" w14:textId="5F51995E" w:rsidR="00846270" w:rsidRDefault="00846270" w:rsidP="00846270">
    <w:pPr>
      <w:pStyle w:val="Hlavika"/>
      <w:jc w:val="right"/>
      <w:rPr>
        <w:rFonts w:ascii="Times New Roman" w:hAnsi="Times New Roman"/>
        <w:i/>
      </w:rPr>
    </w:pPr>
  </w:p>
  <w:p w14:paraId="58758F1A" w14:textId="31E53A67" w:rsidR="004B5192" w:rsidRDefault="004B5192" w:rsidP="00846270">
    <w:pPr>
      <w:pStyle w:val="Hlavika"/>
      <w:jc w:val="right"/>
      <w:rPr>
        <w:rFonts w:ascii="Times New Roman" w:hAnsi="Times New Roman"/>
        <w:i/>
      </w:rPr>
    </w:pPr>
  </w:p>
  <w:p w14:paraId="41FE4860" w14:textId="3FAB25DE" w:rsidR="004B5192" w:rsidRDefault="004B5192" w:rsidP="00846270">
    <w:pPr>
      <w:pStyle w:val="Hlavika"/>
      <w:jc w:val="right"/>
      <w:rPr>
        <w:rFonts w:ascii="Times New Roman" w:hAnsi="Times New Roman"/>
        <w:i/>
      </w:rPr>
    </w:pPr>
  </w:p>
  <w:p w14:paraId="23D89EA1" w14:textId="2DA82E70" w:rsidR="004B5192" w:rsidRDefault="004B5192" w:rsidP="00846270">
    <w:pPr>
      <w:pStyle w:val="Hlavika"/>
      <w:jc w:val="right"/>
      <w:rPr>
        <w:rFonts w:ascii="Times New Roman" w:hAnsi="Times New Roman"/>
        <w:i/>
      </w:rPr>
    </w:pPr>
    <w:r>
      <w:rPr>
        <w:noProof/>
      </w:rPr>
      <w:drawing>
        <wp:inline distT="0" distB="0" distL="0" distR="0" wp14:anchorId="280A4C04" wp14:editId="2E12FA50">
          <wp:extent cx="5731510" cy="495300"/>
          <wp:effectExtent l="0" t="0" r="2540" b="0"/>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495300"/>
                  </a:xfrm>
                  <a:prstGeom prst="rect">
                    <a:avLst/>
                  </a:prstGeom>
                  <a:noFill/>
                  <a:ln>
                    <a:noFill/>
                  </a:ln>
                </pic:spPr>
              </pic:pic>
            </a:graphicData>
          </a:graphic>
        </wp:inline>
      </w:drawing>
    </w:r>
  </w:p>
  <w:p w14:paraId="18437A8F" w14:textId="77777777" w:rsidR="004B5192" w:rsidRDefault="004B5192" w:rsidP="00846270">
    <w:pPr>
      <w:pStyle w:val="Hlavika"/>
      <w:jc w:val="right"/>
      <w:rPr>
        <w:rFonts w:ascii="Times New Roman" w:hAnsi="Times New Roman"/>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18"/>
    <w:rsid w:val="00074086"/>
    <w:rsid w:val="000938F7"/>
    <w:rsid w:val="000F32FB"/>
    <w:rsid w:val="00130318"/>
    <w:rsid w:val="00175E6C"/>
    <w:rsid w:val="001E4FCF"/>
    <w:rsid w:val="00226AAD"/>
    <w:rsid w:val="002449FD"/>
    <w:rsid w:val="00253EDF"/>
    <w:rsid w:val="0026087A"/>
    <w:rsid w:val="00275571"/>
    <w:rsid w:val="00281699"/>
    <w:rsid w:val="002C6430"/>
    <w:rsid w:val="00312D17"/>
    <w:rsid w:val="003229D5"/>
    <w:rsid w:val="0033095A"/>
    <w:rsid w:val="00415A3F"/>
    <w:rsid w:val="00434BA4"/>
    <w:rsid w:val="004600BB"/>
    <w:rsid w:val="004B5192"/>
    <w:rsid w:val="004C25BB"/>
    <w:rsid w:val="004E162F"/>
    <w:rsid w:val="004F23ED"/>
    <w:rsid w:val="005379FD"/>
    <w:rsid w:val="005B6856"/>
    <w:rsid w:val="005D108D"/>
    <w:rsid w:val="006D2097"/>
    <w:rsid w:val="00782A31"/>
    <w:rsid w:val="007A09CD"/>
    <w:rsid w:val="007D20D5"/>
    <w:rsid w:val="00805276"/>
    <w:rsid w:val="008173F8"/>
    <w:rsid w:val="00846270"/>
    <w:rsid w:val="00866633"/>
    <w:rsid w:val="0087420E"/>
    <w:rsid w:val="00955905"/>
    <w:rsid w:val="00987DA2"/>
    <w:rsid w:val="009A0222"/>
    <w:rsid w:val="009B7FF2"/>
    <w:rsid w:val="00A20B72"/>
    <w:rsid w:val="00A82C9F"/>
    <w:rsid w:val="00B247EE"/>
    <w:rsid w:val="00B532DB"/>
    <w:rsid w:val="00B91FB9"/>
    <w:rsid w:val="00B92AC9"/>
    <w:rsid w:val="00BD1BE0"/>
    <w:rsid w:val="00C12B3B"/>
    <w:rsid w:val="00C1795E"/>
    <w:rsid w:val="00C27B25"/>
    <w:rsid w:val="00C60823"/>
    <w:rsid w:val="00C8317E"/>
    <w:rsid w:val="00CA7564"/>
    <w:rsid w:val="00CC3444"/>
    <w:rsid w:val="00D020CD"/>
    <w:rsid w:val="00D968B1"/>
    <w:rsid w:val="00DB05F3"/>
    <w:rsid w:val="00DB2E90"/>
    <w:rsid w:val="00E634C1"/>
    <w:rsid w:val="00EC0AC1"/>
    <w:rsid w:val="00ED5B3B"/>
    <w:rsid w:val="00EF0667"/>
    <w:rsid w:val="00F15B0B"/>
    <w:rsid w:val="00F75C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D3C280"/>
  <w15:chartTrackingRefBased/>
  <w15:docId w15:val="{DB5EBE7F-9CDE-4D44-AD77-6B35E85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30318"/>
    <w:pPr>
      <w:spacing w:after="0" w:line="240" w:lineRule="auto"/>
    </w:pPr>
    <w:rPr>
      <w:rFonts w:ascii="Arial" w:eastAsia="Times New Roman" w:hAnsi="Arial" w:cs="Times New Roman"/>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30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4C25BB"/>
    <w:pPr>
      <w:tabs>
        <w:tab w:val="center" w:pos="4536"/>
        <w:tab w:val="right" w:pos="9072"/>
      </w:tabs>
    </w:pPr>
  </w:style>
  <w:style w:type="character" w:customStyle="1" w:styleId="HlavikaChar">
    <w:name w:val="Hlavička Char"/>
    <w:basedOn w:val="Predvolenpsmoodseku"/>
    <w:link w:val="Hlavika"/>
    <w:uiPriority w:val="99"/>
    <w:rsid w:val="004C25BB"/>
    <w:rPr>
      <w:rFonts w:ascii="Arial" w:eastAsia="Times New Roman" w:hAnsi="Arial" w:cs="Times New Roman"/>
      <w:sz w:val="18"/>
      <w:szCs w:val="20"/>
      <w:lang w:eastAsia="sk-SK"/>
    </w:rPr>
  </w:style>
  <w:style w:type="paragraph" w:styleId="Pta">
    <w:name w:val="footer"/>
    <w:basedOn w:val="Normlny"/>
    <w:link w:val="PtaChar"/>
    <w:uiPriority w:val="99"/>
    <w:unhideWhenUsed/>
    <w:rsid w:val="004C25BB"/>
    <w:pPr>
      <w:tabs>
        <w:tab w:val="center" w:pos="4536"/>
        <w:tab w:val="right" w:pos="9072"/>
      </w:tabs>
    </w:pPr>
  </w:style>
  <w:style w:type="character" w:customStyle="1" w:styleId="PtaChar">
    <w:name w:val="Päta Char"/>
    <w:basedOn w:val="Predvolenpsmoodseku"/>
    <w:link w:val="Pta"/>
    <w:uiPriority w:val="99"/>
    <w:rsid w:val="004C25BB"/>
    <w:rPr>
      <w:rFonts w:ascii="Arial" w:eastAsia="Times New Roman" w:hAnsi="Arial" w:cs="Times New Roman"/>
      <w:sz w:val="18"/>
      <w:szCs w:val="20"/>
      <w:lang w:eastAsia="sk-SK"/>
    </w:rPr>
  </w:style>
  <w:style w:type="character" w:styleId="Odkaznakomentr">
    <w:name w:val="annotation reference"/>
    <w:basedOn w:val="Predvolenpsmoodseku"/>
    <w:uiPriority w:val="99"/>
    <w:semiHidden/>
    <w:unhideWhenUsed/>
    <w:rsid w:val="009A0222"/>
    <w:rPr>
      <w:sz w:val="16"/>
      <w:szCs w:val="16"/>
    </w:rPr>
  </w:style>
  <w:style w:type="paragraph" w:styleId="Textkomentra">
    <w:name w:val="annotation text"/>
    <w:basedOn w:val="Normlny"/>
    <w:link w:val="TextkomentraChar"/>
    <w:uiPriority w:val="99"/>
    <w:semiHidden/>
    <w:unhideWhenUsed/>
    <w:rsid w:val="009A0222"/>
    <w:rPr>
      <w:sz w:val="20"/>
    </w:rPr>
  </w:style>
  <w:style w:type="character" w:customStyle="1" w:styleId="TextkomentraChar">
    <w:name w:val="Text komentára Char"/>
    <w:basedOn w:val="Predvolenpsmoodseku"/>
    <w:link w:val="Textkomentra"/>
    <w:uiPriority w:val="99"/>
    <w:semiHidden/>
    <w:rsid w:val="009A022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0222"/>
    <w:rPr>
      <w:b/>
      <w:bCs/>
    </w:rPr>
  </w:style>
  <w:style w:type="character" w:customStyle="1" w:styleId="PredmetkomentraChar">
    <w:name w:val="Predmet komentára Char"/>
    <w:basedOn w:val="TextkomentraChar"/>
    <w:link w:val="Predmetkomentra"/>
    <w:uiPriority w:val="99"/>
    <w:semiHidden/>
    <w:rsid w:val="009A0222"/>
    <w:rPr>
      <w:rFonts w:ascii="Arial" w:eastAsia="Times New Roman" w:hAnsi="Arial" w:cs="Times New Roman"/>
      <w:b/>
      <w:bCs/>
      <w:sz w:val="20"/>
      <w:szCs w:val="20"/>
      <w:lang w:eastAsia="sk-SK"/>
    </w:rPr>
  </w:style>
  <w:style w:type="paragraph" w:styleId="Textbubliny">
    <w:name w:val="Balloon Text"/>
    <w:basedOn w:val="Normlny"/>
    <w:link w:val="TextbublinyChar"/>
    <w:uiPriority w:val="99"/>
    <w:semiHidden/>
    <w:unhideWhenUsed/>
    <w:rsid w:val="00434BA4"/>
    <w:rPr>
      <w:rFonts w:ascii="Segoe UI" w:hAnsi="Segoe UI" w:cs="Segoe UI"/>
      <w:szCs w:val="18"/>
    </w:rPr>
  </w:style>
  <w:style w:type="character" w:customStyle="1" w:styleId="TextbublinyChar">
    <w:name w:val="Text bubliny Char"/>
    <w:basedOn w:val="Predvolenpsmoodseku"/>
    <w:link w:val="Textbubliny"/>
    <w:uiPriority w:val="99"/>
    <w:semiHidden/>
    <w:rsid w:val="00434BA4"/>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75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A6AA1-AE73-47BE-9265-858B231BB603}">
  <ds:schemaRefs>
    <ds:schemaRef ds:uri="http://schemas.microsoft.com/sharepoint/v3/contenttype/forms"/>
  </ds:schemaRefs>
</ds:datastoreItem>
</file>

<file path=customXml/itemProps2.xml><?xml version="1.0" encoding="utf-8"?>
<ds:datastoreItem xmlns:ds="http://schemas.openxmlformats.org/officeDocument/2006/customXml" ds:itemID="{A11E55CD-E5DE-43A7-95EF-9225F772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132E4D-EB4C-4CBC-9CB0-2E46941BB0A5}">
  <ds:schemaRefs>
    <ds:schemaRef ds:uri="http://purl.org/dc/dcmitype/"/>
    <ds:schemaRef ds:uri="7d7cdc55-6ebe-4ecb-a43c-ecb324da520f"/>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4BAF6FE-DE7A-48E0-9E13-E8E4AC8F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1415</Words>
  <Characters>8068</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Šimon Šesták</dc:creator>
  <cp:keywords/>
  <dc:description/>
  <cp:lastModifiedBy>Mária Hudeková</cp:lastModifiedBy>
  <cp:revision>10</cp:revision>
  <dcterms:created xsi:type="dcterms:W3CDTF">2023-09-22T14:36:00Z</dcterms:created>
  <dcterms:modified xsi:type="dcterms:W3CDTF">2023-10-04T13:02:00Z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